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7921C">
      <w:pPr>
        <w:autoSpaceDE w:val="0"/>
        <w:autoSpaceDN w:val="0"/>
        <w:adjustRightInd w:val="0"/>
        <w:spacing w:after="0" w:line="240" w:lineRule="auto"/>
        <w:jc w:val="both"/>
        <w:rPr>
          <w:rFonts w:ascii="Times New Roman" w:hAnsi="Times New Roman" w:cs="Times New Roman"/>
          <w:color w:val="000000"/>
          <w:sz w:val="24"/>
          <w:szCs w:val="24"/>
        </w:rPr>
      </w:pPr>
    </w:p>
    <w:p w14:paraId="045D0A67">
      <w:pPr>
        <w:autoSpaceDE w:val="0"/>
        <w:autoSpaceDN w:val="0"/>
        <w:adjustRightInd w:val="0"/>
        <w:spacing w:after="0" w:line="240" w:lineRule="auto"/>
        <w:jc w:val="both"/>
        <w:rPr>
          <w:rFonts w:ascii="Times New Roman" w:hAnsi="Times New Roman" w:cs="Times New Roman"/>
          <w:sz w:val="24"/>
          <w:szCs w:val="24"/>
        </w:rPr>
      </w:pPr>
    </w:p>
    <w:p w14:paraId="0064B6D0">
      <w:pPr>
        <w:autoSpaceDE w:val="0"/>
        <w:autoSpaceDN w:val="0"/>
        <w:adjustRightInd w:val="0"/>
        <w:spacing w:after="0" w:line="240" w:lineRule="auto"/>
        <w:jc w:val="both"/>
        <w:rPr>
          <w:rFonts w:ascii="Times New Roman" w:hAnsi="Times New Roman" w:cs="Times New Roman"/>
          <w:sz w:val="24"/>
          <w:szCs w:val="24"/>
        </w:rPr>
      </w:pPr>
    </w:p>
    <w:p w14:paraId="6E75723B">
      <w:pPr>
        <w:autoSpaceDE w:val="0"/>
        <w:autoSpaceDN w:val="0"/>
        <w:adjustRightInd w:val="0"/>
        <w:spacing w:after="0" w:line="240" w:lineRule="auto"/>
        <w:jc w:val="both"/>
        <w:rPr>
          <w:rFonts w:ascii="Times New Roman" w:hAnsi="Times New Roman" w:cs="Times New Roman"/>
          <w:sz w:val="24"/>
          <w:szCs w:val="24"/>
        </w:rPr>
      </w:pPr>
    </w:p>
    <w:p w14:paraId="51143AA4">
      <w:pPr>
        <w:autoSpaceDE w:val="0"/>
        <w:autoSpaceDN w:val="0"/>
        <w:adjustRightInd w:val="0"/>
        <w:spacing w:after="0" w:line="240" w:lineRule="auto"/>
        <w:jc w:val="both"/>
        <w:rPr>
          <w:rFonts w:ascii="Times New Roman" w:hAnsi="Times New Roman" w:cs="Times New Roman"/>
          <w:sz w:val="24"/>
          <w:szCs w:val="24"/>
        </w:rPr>
      </w:pPr>
    </w:p>
    <w:p w14:paraId="2AAC2457">
      <w:pPr>
        <w:autoSpaceDE w:val="0"/>
        <w:autoSpaceDN w:val="0"/>
        <w:adjustRightInd w:val="0"/>
        <w:spacing w:after="0" w:line="240" w:lineRule="auto"/>
        <w:jc w:val="both"/>
        <w:rPr>
          <w:rFonts w:ascii="Times New Roman" w:hAnsi="Times New Roman" w:cs="Times New Roman"/>
          <w:sz w:val="24"/>
          <w:szCs w:val="24"/>
        </w:rPr>
      </w:pPr>
    </w:p>
    <w:p w14:paraId="28FAEE74">
      <w:pPr>
        <w:autoSpaceDE w:val="0"/>
        <w:autoSpaceDN w:val="0"/>
        <w:adjustRightInd w:val="0"/>
        <w:spacing w:after="0" w:line="240" w:lineRule="auto"/>
        <w:jc w:val="both"/>
        <w:rPr>
          <w:rFonts w:ascii="Times New Roman" w:hAnsi="Times New Roman" w:cs="Times New Roman"/>
          <w:sz w:val="24"/>
          <w:szCs w:val="24"/>
        </w:rPr>
      </w:pPr>
    </w:p>
    <w:p w14:paraId="3D9AB19B">
      <w:pPr>
        <w:autoSpaceDE w:val="0"/>
        <w:autoSpaceDN w:val="0"/>
        <w:adjustRightInd w:val="0"/>
        <w:spacing w:after="0" w:line="240" w:lineRule="auto"/>
        <w:jc w:val="center"/>
        <w:rPr>
          <w:rFonts w:ascii="Times New Roman" w:hAnsi="Times New Roman" w:cs="Times New Roman"/>
          <w:sz w:val="32"/>
          <w:szCs w:val="32"/>
        </w:rPr>
      </w:pPr>
    </w:p>
    <w:p w14:paraId="729C5C80">
      <w:pPr>
        <w:autoSpaceDE w:val="0"/>
        <w:autoSpaceDN w:val="0"/>
        <w:adjustRightInd w:val="0"/>
        <w:spacing w:after="0" w:line="240" w:lineRule="auto"/>
        <w:jc w:val="center"/>
        <w:rPr>
          <w:rFonts w:ascii="Times New Roman" w:hAnsi="Times New Roman" w:cs="Times New Roman"/>
          <w:sz w:val="32"/>
          <w:szCs w:val="32"/>
        </w:rPr>
      </w:pPr>
      <w:r>
        <w:rPr>
          <w:rFonts w:ascii="Times New Roman" w:hAnsi="Times New Roman" w:cs="Times New Roman"/>
          <w:b/>
          <w:bCs/>
          <w:sz w:val="32"/>
          <w:szCs w:val="32"/>
        </w:rPr>
        <w:t>OPĆINA VELIKI BUKOVEC</w:t>
      </w:r>
    </w:p>
    <w:p w14:paraId="7395887E">
      <w:pPr>
        <w:autoSpaceDE w:val="0"/>
        <w:autoSpaceDN w:val="0"/>
        <w:adjustRightInd w:val="0"/>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JAVNI NATJEČAJ ZA FINANCIRANJE PROGRAMA I PROJEKATA UDRUGA IZ </w:t>
      </w:r>
    </w:p>
    <w:p w14:paraId="4AA23C7D">
      <w:pPr>
        <w:autoSpaceDE w:val="0"/>
        <w:autoSpaceDN w:val="0"/>
        <w:adjustRightInd w:val="0"/>
        <w:spacing w:after="0" w:line="240" w:lineRule="auto"/>
        <w:jc w:val="center"/>
        <w:rPr>
          <w:rFonts w:ascii="Times New Roman" w:hAnsi="Times New Roman" w:cs="Times New Roman"/>
          <w:sz w:val="32"/>
          <w:szCs w:val="32"/>
        </w:rPr>
      </w:pPr>
      <w:r>
        <w:rPr>
          <w:rFonts w:ascii="Times New Roman" w:hAnsi="Times New Roman" w:cs="Times New Roman"/>
          <w:b/>
          <w:bCs/>
          <w:sz w:val="32"/>
          <w:szCs w:val="32"/>
        </w:rPr>
        <w:t>PRORAČUNA OPĆINE VELIKI BUKOVEC U 2026. GODINI</w:t>
      </w:r>
    </w:p>
    <w:p w14:paraId="4CF764D8">
      <w:pPr>
        <w:autoSpaceDE w:val="0"/>
        <w:autoSpaceDN w:val="0"/>
        <w:adjustRightInd w:val="0"/>
        <w:spacing w:after="0" w:line="240" w:lineRule="auto"/>
        <w:jc w:val="center"/>
        <w:rPr>
          <w:rFonts w:ascii="Times New Roman" w:hAnsi="Times New Roman" w:cs="Times New Roman"/>
          <w:sz w:val="24"/>
          <w:szCs w:val="24"/>
        </w:rPr>
      </w:pPr>
    </w:p>
    <w:p w14:paraId="49E49FB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Upute za prijavitelje</w:t>
      </w:r>
    </w:p>
    <w:p w14:paraId="62D002E0">
      <w:pPr>
        <w:autoSpaceDE w:val="0"/>
        <w:autoSpaceDN w:val="0"/>
        <w:adjustRightInd w:val="0"/>
        <w:spacing w:after="0" w:line="240" w:lineRule="auto"/>
        <w:jc w:val="center"/>
        <w:rPr>
          <w:rFonts w:ascii="Times New Roman" w:hAnsi="Times New Roman" w:cs="Times New Roman"/>
          <w:sz w:val="24"/>
          <w:szCs w:val="24"/>
        </w:rPr>
      </w:pPr>
    </w:p>
    <w:p w14:paraId="610B2B95">
      <w:pPr>
        <w:autoSpaceDE w:val="0"/>
        <w:autoSpaceDN w:val="0"/>
        <w:adjustRightInd w:val="0"/>
        <w:spacing w:after="0" w:line="240" w:lineRule="auto"/>
        <w:jc w:val="center"/>
        <w:rPr>
          <w:rFonts w:ascii="Times New Roman" w:hAnsi="Times New Roman" w:cs="Times New Roman"/>
          <w:sz w:val="24"/>
          <w:szCs w:val="24"/>
        </w:rPr>
      </w:pPr>
    </w:p>
    <w:p w14:paraId="0493D5AA">
      <w:pPr>
        <w:autoSpaceDE w:val="0"/>
        <w:autoSpaceDN w:val="0"/>
        <w:adjustRightInd w:val="0"/>
        <w:spacing w:after="0" w:line="240" w:lineRule="auto"/>
        <w:jc w:val="center"/>
        <w:rPr>
          <w:rFonts w:ascii="Times New Roman" w:hAnsi="Times New Roman" w:cs="Times New Roman"/>
          <w:sz w:val="24"/>
          <w:szCs w:val="24"/>
        </w:rPr>
      </w:pPr>
    </w:p>
    <w:p w14:paraId="367888C4">
      <w:pPr>
        <w:autoSpaceDE w:val="0"/>
        <w:autoSpaceDN w:val="0"/>
        <w:adjustRightInd w:val="0"/>
        <w:spacing w:after="0" w:line="240" w:lineRule="auto"/>
        <w:jc w:val="center"/>
        <w:rPr>
          <w:rFonts w:ascii="Times New Roman" w:hAnsi="Times New Roman" w:cs="Times New Roman"/>
          <w:sz w:val="24"/>
          <w:szCs w:val="24"/>
        </w:rPr>
      </w:pPr>
    </w:p>
    <w:p w14:paraId="49238EE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Datum objave natječaja: </w:t>
      </w:r>
      <w:r>
        <w:rPr>
          <w:rFonts w:hint="default" w:ascii="Times New Roman" w:hAnsi="Times New Roman" w:cs="Times New Roman"/>
          <w:sz w:val="24"/>
          <w:szCs w:val="24"/>
          <w:lang w:val="hr-HR"/>
        </w:rPr>
        <w:t>03</w:t>
      </w:r>
      <w:r>
        <w:rPr>
          <w:rFonts w:ascii="Times New Roman" w:hAnsi="Times New Roman" w:cs="Times New Roman"/>
          <w:sz w:val="24"/>
          <w:szCs w:val="24"/>
        </w:rPr>
        <w:t>.0</w:t>
      </w:r>
      <w:r>
        <w:rPr>
          <w:rFonts w:hint="default" w:ascii="Times New Roman" w:hAnsi="Times New Roman" w:cs="Times New Roman"/>
          <w:sz w:val="24"/>
          <w:szCs w:val="24"/>
          <w:lang w:val="hr-HR"/>
        </w:rPr>
        <w:t>3</w:t>
      </w:r>
      <w:r>
        <w:rPr>
          <w:rFonts w:ascii="Times New Roman" w:hAnsi="Times New Roman" w:cs="Times New Roman"/>
          <w:sz w:val="24"/>
          <w:szCs w:val="24"/>
        </w:rPr>
        <w:t>.2026. godine</w:t>
      </w:r>
    </w:p>
    <w:p w14:paraId="742E53F6">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Rok za dostavu prijava: </w:t>
      </w:r>
      <w:r>
        <w:rPr>
          <w:rFonts w:hint="default" w:ascii="Times New Roman" w:hAnsi="Times New Roman" w:cs="Times New Roman"/>
          <w:sz w:val="24"/>
          <w:szCs w:val="24"/>
          <w:lang w:val="hr-HR"/>
        </w:rPr>
        <w:t>03</w:t>
      </w:r>
      <w:r>
        <w:rPr>
          <w:rFonts w:ascii="Times New Roman" w:hAnsi="Times New Roman" w:cs="Times New Roman"/>
          <w:sz w:val="24"/>
          <w:szCs w:val="24"/>
        </w:rPr>
        <w:t>.0</w:t>
      </w:r>
      <w:r>
        <w:rPr>
          <w:rFonts w:hint="default" w:ascii="Times New Roman" w:hAnsi="Times New Roman" w:cs="Times New Roman"/>
          <w:sz w:val="24"/>
          <w:szCs w:val="24"/>
          <w:lang w:val="hr-HR"/>
        </w:rPr>
        <w:t>4</w:t>
      </w:r>
      <w:r>
        <w:rPr>
          <w:rFonts w:ascii="Times New Roman" w:hAnsi="Times New Roman" w:cs="Times New Roman"/>
          <w:sz w:val="24"/>
          <w:szCs w:val="24"/>
        </w:rPr>
        <w:t>.2026. godine</w:t>
      </w:r>
    </w:p>
    <w:p w14:paraId="305803F9">
      <w:pPr>
        <w:autoSpaceDE w:val="0"/>
        <w:autoSpaceDN w:val="0"/>
        <w:adjustRightInd w:val="0"/>
        <w:spacing w:after="0" w:line="240" w:lineRule="auto"/>
        <w:jc w:val="both"/>
        <w:rPr>
          <w:rFonts w:ascii="Times New Roman" w:hAnsi="Times New Roman" w:cs="Times New Roman"/>
          <w:sz w:val="24"/>
          <w:szCs w:val="24"/>
        </w:rPr>
      </w:pPr>
    </w:p>
    <w:p w14:paraId="3B9D27D2">
      <w:pPr>
        <w:autoSpaceDE w:val="0"/>
        <w:autoSpaceDN w:val="0"/>
        <w:adjustRightInd w:val="0"/>
        <w:spacing w:after="0" w:line="240" w:lineRule="auto"/>
        <w:jc w:val="both"/>
        <w:rPr>
          <w:rFonts w:ascii="Times New Roman" w:hAnsi="Times New Roman" w:cs="Times New Roman"/>
          <w:sz w:val="24"/>
          <w:szCs w:val="24"/>
        </w:rPr>
      </w:pPr>
    </w:p>
    <w:p w14:paraId="170D7E41">
      <w:pPr>
        <w:autoSpaceDE w:val="0"/>
        <w:autoSpaceDN w:val="0"/>
        <w:adjustRightInd w:val="0"/>
        <w:spacing w:after="0" w:line="240" w:lineRule="auto"/>
        <w:jc w:val="both"/>
        <w:rPr>
          <w:rFonts w:ascii="Times New Roman" w:hAnsi="Times New Roman" w:cs="Times New Roman"/>
          <w:sz w:val="24"/>
          <w:szCs w:val="24"/>
        </w:rPr>
      </w:pPr>
    </w:p>
    <w:p w14:paraId="7BB14AB8">
      <w:pPr>
        <w:autoSpaceDE w:val="0"/>
        <w:autoSpaceDN w:val="0"/>
        <w:adjustRightInd w:val="0"/>
        <w:spacing w:after="0" w:line="240" w:lineRule="auto"/>
        <w:jc w:val="both"/>
        <w:rPr>
          <w:rFonts w:ascii="Times New Roman" w:hAnsi="Times New Roman" w:cs="Times New Roman"/>
          <w:sz w:val="24"/>
          <w:szCs w:val="24"/>
        </w:rPr>
      </w:pPr>
    </w:p>
    <w:p w14:paraId="5B8C5D24">
      <w:pPr>
        <w:autoSpaceDE w:val="0"/>
        <w:autoSpaceDN w:val="0"/>
        <w:adjustRightInd w:val="0"/>
        <w:spacing w:after="0" w:line="240" w:lineRule="auto"/>
        <w:jc w:val="both"/>
        <w:rPr>
          <w:rFonts w:ascii="Times New Roman" w:hAnsi="Times New Roman" w:cs="Times New Roman"/>
          <w:sz w:val="24"/>
          <w:szCs w:val="24"/>
        </w:rPr>
      </w:pPr>
    </w:p>
    <w:p w14:paraId="32DE284A">
      <w:pPr>
        <w:autoSpaceDE w:val="0"/>
        <w:autoSpaceDN w:val="0"/>
        <w:adjustRightInd w:val="0"/>
        <w:spacing w:after="0" w:line="240" w:lineRule="auto"/>
        <w:jc w:val="both"/>
        <w:rPr>
          <w:rFonts w:ascii="Times New Roman" w:hAnsi="Times New Roman" w:cs="Times New Roman"/>
          <w:sz w:val="24"/>
          <w:szCs w:val="24"/>
        </w:rPr>
      </w:pPr>
    </w:p>
    <w:p w14:paraId="0FBC5C2D">
      <w:pPr>
        <w:autoSpaceDE w:val="0"/>
        <w:autoSpaceDN w:val="0"/>
        <w:adjustRightInd w:val="0"/>
        <w:spacing w:after="0" w:line="240" w:lineRule="auto"/>
        <w:jc w:val="both"/>
        <w:rPr>
          <w:rFonts w:ascii="Times New Roman" w:hAnsi="Times New Roman" w:cs="Times New Roman"/>
          <w:sz w:val="24"/>
          <w:szCs w:val="24"/>
        </w:rPr>
      </w:pPr>
    </w:p>
    <w:p w14:paraId="4828F427">
      <w:pPr>
        <w:autoSpaceDE w:val="0"/>
        <w:autoSpaceDN w:val="0"/>
        <w:adjustRightInd w:val="0"/>
        <w:spacing w:after="0" w:line="240" w:lineRule="auto"/>
        <w:jc w:val="both"/>
        <w:rPr>
          <w:rFonts w:ascii="Times New Roman" w:hAnsi="Times New Roman" w:cs="Times New Roman"/>
          <w:sz w:val="24"/>
          <w:szCs w:val="24"/>
        </w:rPr>
      </w:pPr>
    </w:p>
    <w:p w14:paraId="662B52C8">
      <w:pPr>
        <w:autoSpaceDE w:val="0"/>
        <w:autoSpaceDN w:val="0"/>
        <w:adjustRightInd w:val="0"/>
        <w:spacing w:after="0" w:line="240" w:lineRule="auto"/>
        <w:jc w:val="both"/>
        <w:rPr>
          <w:rFonts w:ascii="Times New Roman" w:hAnsi="Times New Roman" w:cs="Times New Roman"/>
          <w:sz w:val="24"/>
          <w:szCs w:val="24"/>
        </w:rPr>
      </w:pPr>
    </w:p>
    <w:p w14:paraId="2713C1F6">
      <w:pPr>
        <w:autoSpaceDE w:val="0"/>
        <w:autoSpaceDN w:val="0"/>
        <w:adjustRightInd w:val="0"/>
        <w:spacing w:after="0" w:line="240" w:lineRule="auto"/>
        <w:jc w:val="both"/>
        <w:rPr>
          <w:rFonts w:ascii="Times New Roman" w:hAnsi="Times New Roman" w:cs="Times New Roman"/>
          <w:sz w:val="24"/>
          <w:szCs w:val="24"/>
        </w:rPr>
      </w:pPr>
    </w:p>
    <w:p w14:paraId="3C04C525">
      <w:pPr>
        <w:autoSpaceDE w:val="0"/>
        <w:autoSpaceDN w:val="0"/>
        <w:adjustRightInd w:val="0"/>
        <w:spacing w:after="0" w:line="240" w:lineRule="auto"/>
        <w:jc w:val="both"/>
        <w:rPr>
          <w:rFonts w:ascii="Times New Roman" w:hAnsi="Times New Roman" w:cs="Times New Roman"/>
          <w:sz w:val="24"/>
          <w:szCs w:val="24"/>
        </w:rPr>
      </w:pPr>
    </w:p>
    <w:p w14:paraId="1E0C00EC">
      <w:pPr>
        <w:autoSpaceDE w:val="0"/>
        <w:autoSpaceDN w:val="0"/>
        <w:adjustRightInd w:val="0"/>
        <w:spacing w:after="0" w:line="240" w:lineRule="auto"/>
        <w:jc w:val="both"/>
        <w:rPr>
          <w:rFonts w:ascii="Times New Roman" w:hAnsi="Times New Roman" w:cs="Times New Roman"/>
          <w:sz w:val="24"/>
          <w:szCs w:val="24"/>
        </w:rPr>
      </w:pPr>
    </w:p>
    <w:p w14:paraId="4D8C2777">
      <w:pPr>
        <w:autoSpaceDE w:val="0"/>
        <w:autoSpaceDN w:val="0"/>
        <w:adjustRightInd w:val="0"/>
        <w:spacing w:after="0" w:line="240" w:lineRule="auto"/>
        <w:jc w:val="both"/>
        <w:rPr>
          <w:rFonts w:ascii="Times New Roman" w:hAnsi="Times New Roman" w:cs="Times New Roman"/>
          <w:sz w:val="24"/>
          <w:szCs w:val="24"/>
        </w:rPr>
      </w:pPr>
    </w:p>
    <w:p w14:paraId="14D2CFE2">
      <w:pPr>
        <w:autoSpaceDE w:val="0"/>
        <w:autoSpaceDN w:val="0"/>
        <w:adjustRightInd w:val="0"/>
        <w:spacing w:after="0" w:line="240" w:lineRule="auto"/>
        <w:jc w:val="both"/>
        <w:rPr>
          <w:rFonts w:ascii="Times New Roman" w:hAnsi="Times New Roman" w:cs="Times New Roman"/>
          <w:sz w:val="24"/>
          <w:szCs w:val="24"/>
        </w:rPr>
      </w:pPr>
    </w:p>
    <w:p w14:paraId="767DC7CC">
      <w:pPr>
        <w:autoSpaceDE w:val="0"/>
        <w:autoSpaceDN w:val="0"/>
        <w:adjustRightInd w:val="0"/>
        <w:spacing w:after="0" w:line="240" w:lineRule="auto"/>
        <w:jc w:val="both"/>
        <w:rPr>
          <w:rFonts w:ascii="Times New Roman" w:hAnsi="Times New Roman" w:cs="Times New Roman"/>
          <w:sz w:val="24"/>
          <w:szCs w:val="24"/>
        </w:rPr>
      </w:pPr>
    </w:p>
    <w:p w14:paraId="5266CDE0">
      <w:pPr>
        <w:autoSpaceDE w:val="0"/>
        <w:autoSpaceDN w:val="0"/>
        <w:adjustRightInd w:val="0"/>
        <w:spacing w:after="0" w:line="240" w:lineRule="auto"/>
        <w:jc w:val="both"/>
        <w:rPr>
          <w:rFonts w:ascii="Times New Roman" w:hAnsi="Times New Roman" w:cs="Times New Roman"/>
          <w:sz w:val="24"/>
          <w:szCs w:val="24"/>
        </w:rPr>
      </w:pPr>
    </w:p>
    <w:p w14:paraId="4CF4F273">
      <w:pPr>
        <w:autoSpaceDE w:val="0"/>
        <w:autoSpaceDN w:val="0"/>
        <w:adjustRightInd w:val="0"/>
        <w:spacing w:after="0" w:line="240" w:lineRule="auto"/>
        <w:jc w:val="both"/>
        <w:rPr>
          <w:rFonts w:ascii="Times New Roman" w:hAnsi="Times New Roman" w:cs="Times New Roman"/>
          <w:sz w:val="24"/>
          <w:szCs w:val="24"/>
        </w:rPr>
      </w:pPr>
    </w:p>
    <w:p w14:paraId="6C060B14">
      <w:pPr>
        <w:autoSpaceDE w:val="0"/>
        <w:autoSpaceDN w:val="0"/>
        <w:adjustRightInd w:val="0"/>
        <w:spacing w:after="0" w:line="240" w:lineRule="auto"/>
        <w:jc w:val="both"/>
        <w:rPr>
          <w:rFonts w:ascii="Times New Roman" w:hAnsi="Times New Roman" w:cs="Times New Roman"/>
          <w:sz w:val="24"/>
          <w:szCs w:val="24"/>
        </w:rPr>
      </w:pPr>
    </w:p>
    <w:p w14:paraId="3EE3EE49">
      <w:pPr>
        <w:autoSpaceDE w:val="0"/>
        <w:autoSpaceDN w:val="0"/>
        <w:adjustRightInd w:val="0"/>
        <w:spacing w:after="0" w:line="240" w:lineRule="auto"/>
        <w:jc w:val="both"/>
        <w:rPr>
          <w:rFonts w:ascii="Times New Roman" w:hAnsi="Times New Roman" w:cs="Times New Roman"/>
          <w:sz w:val="24"/>
          <w:szCs w:val="24"/>
        </w:rPr>
      </w:pPr>
    </w:p>
    <w:p w14:paraId="2355A28E">
      <w:pPr>
        <w:autoSpaceDE w:val="0"/>
        <w:autoSpaceDN w:val="0"/>
        <w:adjustRightInd w:val="0"/>
        <w:spacing w:after="0" w:line="240" w:lineRule="auto"/>
        <w:jc w:val="both"/>
        <w:rPr>
          <w:rFonts w:ascii="Times New Roman" w:hAnsi="Times New Roman" w:cs="Times New Roman"/>
          <w:sz w:val="24"/>
          <w:szCs w:val="24"/>
        </w:rPr>
      </w:pPr>
    </w:p>
    <w:p w14:paraId="57FDE748">
      <w:pPr>
        <w:autoSpaceDE w:val="0"/>
        <w:autoSpaceDN w:val="0"/>
        <w:adjustRightInd w:val="0"/>
        <w:spacing w:after="0" w:line="240" w:lineRule="auto"/>
        <w:jc w:val="both"/>
        <w:rPr>
          <w:rFonts w:ascii="Times New Roman" w:hAnsi="Times New Roman" w:cs="Times New Roman"/>
          <w:sz w:val="24"/>
          <w:szCs w:val="24"/>
        </w:rPr>
      </w:pPr>
    </w:p>
    <w:p w14:paraId="5BE88FE1">
      <w:pPr>
        <w:autoSpaceDE w:val="0"/>
        <w:autoSpaceDN w:val="0"/>
        <w:adjustRightInd w:val="0"/>
        <w:spacing w:after="0" w:line="240" w:lineRule="auto"/>
        <w:jc w:val="both"/>
        <w:rPr>
          <w:rFonts w:ascii="Times New Roman" w:hAnsi="Times New Roman" w:cs="Times New Roman"/>
          <w:sz w:val="24"/>
          <w:szCs w:val="24"/>
        </w:rPr>
      </w:pPr>
    </w:p>
    <w:p w14:paraId="732EB75F">
      <w:pPr>
        <w:autoSpaceDE w:val="0"/>
        <w:autoSpaceDN w:val="0"/>
        <w:adjustRightInd w:val="0"/>
        <w:spacing w:after="0" w:line="240" w:lineRule="auto"/>
        <w:jc w:val="both"/>
        <w:rPr>
          <w:rFonts w:ascii="Times New Roman" w:hAnsi="Times New Roman" w:cs="Times New Roman"/>
          <w:sz w:val="24"/>
          <w:szCs w:val="24"/>
        </w:rPr>
      </w:pPr>
    </w:p>
    <w:p w14:paraId="49392F46">
      <w:pPr>
        <w:autoSpaceDE w:val="0"/>
        <w:autoSpaceDN w:val="0"/>
        <w:adjustRightInd w:val="0"/>
        <w:spacing w:after="0" w:line="240" w:lineRule="auto"/>
        <w:jc w:val="both"/>
        <w:rPr>
          <w:rFonts w:ascii="Times New Roman" w:hAnsi="Times New Roman" w:cs="Times New Roman"/>
          <w:sz w:val="24"/>
          <w:szCs w:val="24"/>
        </w:rPr>
      </w:pPr>
    </w:p>
    <w:p w14:paraId="31D77895">
      <w:pPr>
        <w:autoSpaceDE w:val="0"/>
        <w:autoSpaceDN w:val="0"/>
        <w:adjustRightInd w:val="0"/>
        <w:spacing w:after="0" w:line="240" w:lineRule="auto"/>
        <w:jc w:val="both"/>
        <w:rPr>
          <w:rFonts w:ascii="Times New Roman" w:hAnsi="Times New Roman" w:cs="Times New Roman"/>
          <w:sz w:val="24"/>
          <w:szCs w:val="24"/>
        </w:rPr>
      </w:pPr>
    </w:p>
    <w:p w14:paraId="3239B20A">
      <w:pPr>
        <w:autoSpaceDE w:val="0"/>
        <w:autoSpaceDN w:val="0"/>
        <w:adjustRightInd w:val="0"/>
        <w:spacing w:after="0" w:line="240" w:lineRule="auto"/>
        <w:jc w:val="both"/>
        <w:rPr>
          <w:rFonts w:ascii="Times New Roman" w:hAnsi="Times New Roman" w:cs="Times New Roman"/>
          <w:sz w:val="24"/>
          <w:szCs w:val="24"/>
        </w:rPr>
      </w:pPr>
    </w:p>
    <w:p w14:paraId="6A6FEF2A">
      <w:pPr>
        <w:autoSpaceDE w:val="0"/>
        <w:autoSpaceDN w:val="0"/>
        <w:adjustRightInd w:val="0"/>
        <w:spacing w:after="0" w:line="240" w:lineRule="auto"/>
        <w:jc w:val="both"/>
        <w:rPr>
          <w:rFonts w:ascii="Times New Roman" w:hAnsi="Times New Roman" w:cs="Times New Roman"/>
          <w:sz w:val="24"/>
          <w:szCs w:val="24"/>
        </w:rPr>
      </w:pPr>
    </w:p>
    <w:p w14:paraId="63370DAD">
      <w:pPr>
        <w:autoSpaceDE w:val="0"/>
        <w:autoSpaceDN w:val="0"/>
        <w:adjustRightInd w:val="0"/>
        <w:spacing w:after="0" w:line="240" w:lineRule="auto"/>
        <w:jc w:val="both"/>
        <w:rPr>
          <w:rFonts w:ascii="Times New Roman" w:hAnsi="Times New Roman" w:cs="Times New Roman"/>
          <w:sz w:val="24"/>
          <w:szCs w:val="24"/>
        </w:rPr>
      </w:pPr>
    </w:p>
    <w:p w14:paraId="52148382">
      <w:pPr>
        <w:autoSpaceDE w:val="0"/>
        <w:autoSpaceDN w:val="0"/>
        <w:adjustRightInd w:val="0"/>
        <w:spacing w:after="0" w:line="240" w:lineRule="auto"/>
        <w:jc w:val="both"/>
        <w:rPr>
          <w:rFonts w:ascii="Times New Roman" w:hAnsi="Times New Roman" w:cs="Times New Roman"/>
          <w:sz w:val="24"/>
          <w:szCs w:val="24"/>
        </w:rPr>
      </w:pPr>
    </w:p>
    <w:p w14:paraId="7805EE03">
      <w:pPr>
        <w:autoSpaceDE w:val="0"/>
        <w:autoSpaceDN w:val="0"/>
        <w:adjustRightInd w:val="0"/>
        <w:spacing w:after="0" w:line="240" w:lineRule="auto"/>
        <w:jc w:val="both"/>
        <w:rPr>
          <w:rFonts w:ascii="Times New Roman" w:hAnsi="Times New Roman" w:cs="Times New Roman"/>
          <w:sz w:val="24"/>
          <w:szCs w:val="24"/>
        </w:rPr>
      </w:pPr>
    </w:p>
    <w:p w14:paraId="1688D67D">
      <w:pPr>
        <w:pStyle w:val="2"/>
        <w:numPr>
          <w:ilvl w:val="0"/>
          <w:numId w:val="0"/>
        </w:numPr>
        <w:shd w:val="clear" w:color="auto" w:fill="00B0F0"/>
        <w:ind w:leftChars="0"/>
        <w:jc w:val="center"/>
        <w:rPr>
          <w:rFonts w:ascii="Times New Roman" w:hAnsi="Times New Roman" w:cs="Times New Roman"/>
          <w:color w:val="auto"/>
          <w:sz w:val="48"/>
          <w:szCs w:val="48"/>
        </w:rPr>
      </w:pPr>
      <w:r>
        <w:rPr>
          <w:rFonts w:hint="default" w:ascii="Times New Roman" w:hAnsi="Times New Roman" w:cs="Times New Roman"/>
          <w:color w:val="auto"/>
          <w:sz w:val="48"/>
          <w:szCs w:val="48"/>
          <w:lang w:val="hr-HR"/>
        </w:rPr>
        <w:t>J</w:t>
      </w:r>
      <w:r>
        <w:rPr>
          <w:rFonts w:ascii="Times New Roman" w:hAnsi="Times New Roman" w:cs="Times New Roman"/>
          <w:color w:val="auto"/>
          <w:sz w:val="48"/>
          <w:szCs w:val="48"/>
        </w:rPr>
        <w:t>AVNI NATJEČAJ ZA FINANCIRANJE PROGRAMA I PROJEKATA UDRUGA IZ PRORAČUNA OPĆINE VELIKI BUKOVEC U 2026. GODINI</w:t>
      </w:r>
    </w:p>
    <w:p w14:paraId="2B035892">
      <w:pPr>
        <w:keepNext/>
        <w:keepLines/>
        <w:spacing w:after="0" w:line="240" w:lineRule="auto"/>
        <w:jc w:val="both"/>
        <w:outlineLvl w:val="0"/>
        <w:rPr>
          <w:rFonts w:ascii="Times New Roman" w:hAnsi="Times New Roman" w:cs="Times New Roman" w:eastAsiaTheme="majorEastAsia"/>
          <w:b/>
          <w:bCs/>
          <w:sz w:val="24"/>
          <w:szCs w:val="24"/>
        </w:rPr>
      </w:pPr>
    </w:p>
    <w:p w14:paraId="1776B87A">
      <w:pPr>
        <w:spacing w:after="0" w:line="240" w:lineRule="auto"/>
        <w:jc w:val="both"/>
        <w:rPr>
          <w:rFonts w:ascii="Times New Roman" w:hAnsi="Times New Roman" w:cs="Times New Roman"/>
          <w:sz w:val="24"/>
          <w:szCs w:val="24"/>
        </w:rPr>
      </w:pPr>
    </w:p>
    <w:p w14:paraId="4E1ABF2C">
      <w:pPr>
        <w:pStyle w:val="26"/>
        <w:keepNext/>
        <w:keepLines/>
        <w:numPr>
          <w:ilvl w:val="0"/>
          <w:numId w:val="1"/>
        </w:numPr>
        <w:shd w:val="clear" w:color="auto" w:fill="00B0F0"/>
        <w:spacing w:after="0" w:line="240" w:lineRule="auto"/>
        <w:ind w:left="0" w:leftChars="0" w:firstLineChars="0"/>
        <w:jc w:val="both"/>
        <w:outlineLvl w:val="1"/>
        <w:rPr>
          <w:rFonts w:ascii="Times New Roman" w:hAnsi="Times New Roman" w:cs="Times New Roman" w:eastAsiaTheme="majorEastAsia"/>
          <w:b/>
          <w:bCs/>
          <w:sz w:val="32"/>
          <w:szCs w:val="32"/>
        </w:rPr>
      </w:pPr>
      <w:r>
        <w:rPr>
          <w:rFonts w:ascii="Times New Roman" w:hAnsi="Times New Roman" w:cs="Times New Roman" w:eastAsiaTheme="majorEastAsia"/>
          <w:b/>
          <w:bCs/>
          <w:sz w:val="32"/>
          <w:szCs w:val="32"/>
        </w:rPr>
        <w:t>PROVEDBA NATJEČAJA</w:t>
      </w:r>
    </w:p>
    <w:p w14:paraId="7324C8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Za administrativne, organizacijske i druge poslove i aktivnosti u provedbi ovog Natječaja nadležan je Jedinstveni upravni odjel Općine</w:t>
      </w:r>
      <w:r>
        <w:rPr>
          <w:rFonts w:hint="default" w:ascii="Times New Roman" w:hAnsi="Times New Roman" w:cs="Times New Roman"/>
          <w:sz w:val="24"/>
          <w:szCs w:val="24"/>
          <w:lang w:val="hr-HR"/>
        </w:rPr>
        <w:t xml:space="preserve"> Veliki Bukovec</w:t>
      </w:r>
      <w:r>
        <w:rPr>
          <w:rFonts w:ascii="Times New Roman" w:hAnsi="Times New Roman" w:cs="Times New Roman"/>
          <w:sz w:val="24"/>
          <w:szCs w:val="24"/>
        </w:rPr>
        <w:t>.</w:t>
      </w:r>
    </w:p>
    <w:p w14:paraId="5BF5BC84">
      <w:pPr>
        <w:spacing w:after="0" w:line="240" w:lineRule="auto"/>
        <w:jc w:val="both"/>
        <w:rPr>
          <w:rFonts w:ascii="Times New Roman" w:hAnsi="Times New Roman" w:cs="Times New Roman"/>
          <w:sz w:val="24"/>
          <w:szCs w:val="24"/>
        </w:rPr>
      </w:pPr>
    </w:p>
    <w:p w14:paraId="6ACFD23F">
      <w:pPr>
        <w:pStyle w:val="26"/>
        <w:keepNext/>
        <w:keepLines/>
        <w:numPr>
          <w:ilvl w:val="0"/>
          <w:numId w:val="1"/>
        </w:numPr>
        <w:shd w:val="clear" w:color="auto" w:fill="00B0F0"/>
        <w:spacing w:after="0" w:line="240" w:lineRule="auto"/>
        <w:ind w:left="0" w:leftChars="0" w:firstLine="0" w:firstLineChars="0"/>
        <w:jc w:val="both"/>
        <w:outlineLvl w:val="1"/>
        <w:rPr>
          <w:rFonts w:ascii="Times New Roman" w:hAnsi="Times New Roman" w:cs="Times New Roman" w:eastAsiaTheme="majorEastAsia"/>
          <w:b/>
          <w:bCs/>
          <w:sz w:val="32"/>
          <w:szCs w:val="32"/>
        </w:rPr>
      </w:pPr>
      <w:r>
        <w:rPr>
          <w:rFonts w:ascii="Times New Roman" w:hAnsi="Times New Roman" w:cs="Times New Roman" w:eastAsiaTheme="majorEastAsia"/>
          <w:b/>
          <w:bCs/>
          <w:sz w:val="32"/>
          <w:szCs w:val="32"/>
        </w:rPr>
        <w:t>CILJEVI I OPIS JAVNOG NATJEČAJA</w:t>
      </w:r>
    </w:p>
    <w:p w14:paraId="41C1A6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Javne potrebe za koje se sredstva osiguravaju u proračunu Općine V</w:t>
      </w:r>
      <w:r>
        <w:rPr>
          <w:rFonts w:hint="default" w:ascii="Times New Roman" w:hAnsi="Times New Roman" w:cs="Times New Roman"/>
          <w:sz w:val="24"/>
          <w:szCs w:val="24"/>
          <w:lang w:val="hr-HR"/>
        </w:rPr>
        <w:t>eliki Bukovec</w:t>
      </w:r>
      <w:r>
        <w:rPr>
          <w:rFonts w:ascii="Times New Roman" w:hAnsi="Times New Roman" w:cs="Times New Roman"/>
          <w:sz w:val="24"/>
          <w:szCs w:val="24"/>
        </w:rPr>
        <w:t xml:space="preserve"> jesu djelatnosti, programi i projekti od interesa za Općinu V</w:t>
      </w:r>
      <w:r>
        <w:rPr>
          <w:rFonts w:hint="default" w:ascii="Times New Roman" w:hAnsi="Times New Roman" w:cs="Times New Roman"/>
          <w:sz w:val="24"/>
          <w:szCs w:val="24"/>
          <w:lang w:val="hr-HR"/>
        </w:rPr>
        <w:t>eliki Bukovec</w:t>
      </w:r>
      <w:r>
        <w:rPr>
          <w:rFonts w:ascii="Times New Roman" w:hAnsi="Times New Roman" w:cs="Times New Roman"/>
          <w:sz w:val="24"/>
          <w:szCs w:val="24"/>
        </w:rPr>
        <w:t>.</w:t>
      </w:r>
    </w:p>
    <w:p w14:paraId="3D0B77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Od interesa za Općinu V</w:t>
      </w:r>
      <w:r>
        <w:rPr>
          <w:rFonts w:hint="default" w:ascii="Times New Roman" w:hAnsi="Times New Roman" w:cs="Times New Roman"/>
          <w:sz w:val="24"/>
          <w:szCs w:val="24"/>
          <w:lang w:val="hr-HR"/>
        </w:rPr>
        <w:t>eliki Bukovec</w:t>
      </w:r>
      <w:r>
        <w:rPr>
          <w:rFonts w:ascii="Times New Roman" w:hAnsi="Times New Roman" w:cs="Times New Roman"/>
          <w:sz w:val="24"/>
          <w:szCs w:val="24"/>
        </w:rPr>
        <w:t xml:space="preserve"> su programi i projekti kojima se doprinosi ispunjavanju ciljeva i prioriteta definiranih strateškim i planskim dokumentima.</w:t>
      </w:r>
    </w:p>
    <w:p w14:paraId="13C76E57">
      <w:pPr>
        <w:spacing w:after="0" w:line="240" w:lineRule="auto"/>
        <w:jc w:val="both"/>
        <w:rPr>
          <w:rFonts w:ascii="Times New Roman" w:hAnsi="Times New Roman" w:cs="Times New Roman"/>
          <w:sz w:val="24"/>
          <w:szCs w:val="24"/>
        </w:rPr>
      </w:pPr>
    </w:p>
    <w:p w14:paraId="7BF4F165">
      <w:pPr>
        <w:pStyle w:val="26"/>
        <w:keepNext/>
        <w:keepLines/>
        <w:numPr>
          <w:ilvl w:val="0"/>
          <w:numId w:val="0"/>
        </w:numPr>
        <w:shd w:val="clear" w:color="auto" w:fill="00B0F0"/>
        <w:spacing w:after="0" w:line="240" w:lineRule="auto"/>
        <w:jc w:val="both"/>
        <w:outlineLvl w:val="2"/>
        <w:rPr>
          <w:rFonts w:ascii="Times New Roman" w:hAnsi="Times New Roman" w:cs="Times New Roman" w:eastAsiaTheme="majorEastAsia"/>
          <w:b/>
          <w:bCs/>
          <w:sz w:val="32"/>
          <w:szCs w:val="32"/>
        </w:rPr>
      </w:pPr>
      <w:r>
        <w:rPr>
          <w:rFonts w:hint="default" w:ascii="Times New Roman" w:hAnsi="Times New Roman" w:cs="Times New Roman" w:eastAsiaTheme="majorEastAsia"/>
          <w:b/>
          <w:bCs/>
          <w:sz w:val="32"/>
          <w:szCs w:val="32"/>
          <w:lang w:val="hr-HR"/>
        </w:rPr>
        <w:t>3.</w:t>
      </w:r>
      <w:r>
        <w:rPr>
          <w:rFonts w:ascii="Times New Roman" w:hAnsi="Times New Roman" w:cs="Times New Roman" w:eastAsiaTheme="majorEastAsia"/>
          <w:b/>
          <w:bCs/>
          <w:sz w:val="32"/>
          <w:szCs w:val="32"/>
        </w:rPr>
        <w:t>OPĆI CILJEVI JAVNOG NATJEČAJA</w:t>
      </w:r>
    </w:p>
    <w:p w14:paraId="7EDDA5DA">
      <w:pPr>
        <w:numPr>
          <w:ilvl w:val="0"/>
          <w:numId w:val="2"/>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Poticanje razine kvalitete društvenog života na području Općine V</w:t>
      </w:r>
      <w:r>
        <w:rPr>
          <w:rFonts w:hint="default" w:ascii="Times New Roman" w:hAnsi="Times New Roman" w:cs="Times New Roman"/>
          <w:sz w:val="24"/>
          <w:szCs w:val="24"/>
          <w:lang w:val="hr-HR"/>
        </w:rPr>
        <w:t>eliki Bukovec</w:t>
      </w:r>
    </w:p>
    <w:p w14:paraId="18308745">
      <w:pPr>
        <w:numPr>
          <w:ilvl w:val="0"/>
          <w:numId w:val="2"/>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Poticanje ravnomjernog razvoja svih djelatnosti udruga civilnog društva na čitavom području Općine V</w:t>
      </w:r>
      <w:r>
        <w:rPr>
          <w:rFonts w:hint="default" w:ascii="Times New Roman" w:hAnsi="Times New Roman" w:cs="Times New Roman"/>
          <w:sz w:val="24"/>
          <w:szCs w:val="24"/>
          <w:lang w:val="hr-HR"/>
        </w:rPr>
        <w:t>eliki Bukovec</w:t>
      </w:r>
    </w:p>
    <w:p w14:paraId="18C22B46">
      <w:pPr>
        <w:numPr>
          <w:ilvl w:val="0"/>
          <w:numId w:val="2"/>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Poticanje djelatnosti udruga civilnog društva sukladno strateškim dokumentima Općine</w:t>
      </w:r>
    </w:p>
    <w:p w14:paraId="6C02E1A9">
      <w:pPr>
        <w:spacing w:after="0" w:line="240" w:lineRule="auto"/>
        <w:ind w:left="360"/>
        <w:contextualSpacing/>
        <w:jc w:val="both"/>
        <w:rPr>
          <w:rFonts w:ascii="Times New Roman" w:hAnsi="Times New Roman" w:cs="Times New Roman"/>
          <w:sz w:val="32"/>
          <w:szCs w:val="32"/>
        </w:rPr>
      </w:pPr>
    </w:p>
    <w:p w14:paraId="45980A4E">
      <w:pPr>
        <w:pStyle w:val="26"/>
        <w:keepNext/>
        <w:keepLines/>
        <w:numPr>
          <w:ilvl w:val="0"/>
          <w:numId w:val="0"/>
        </w:numPr>
        <w:shd w:val="clear" w:color="auto" w:fill="00B0F0"/>
        <w:spacing w:after="0" w:line="240" w:lineRule="auto"/>
        <w:ind w:leftChars="0"/>
        <w:jc w:val="both"/>
        <w:outlineLvl w:val="2"/>
        <w:rPr>
          <w:rFonts w:ascii="Times New Roman" w:hAnsi="Times New Roman" w:cs="Times New Roman" w:eastAsiaTheme="majorEastAsia"/>
          <w:b/>
          <w:bCs/>
          <w:sz w:val="32"/>
          <w:szCs w:val="32"/>
        </w:rPr>
      </w:pPr>
      <w:r>
        <w:rPr>
          <w:rFonts w:hint="default" w:ascii="Times New Roman" w:hAnsi="Times New Roman" w:cs="Times New Roman" w:eastAsiaTheme="majorEastAsia"/>
          <w:b/>
          <w:bCs/>
          <w:sz w:val="32"/>
          <w:szCs w:val="32"/>
          <w:lang w:val="hr-HR"/>
        </w:rPr>
        <w:t>4.</w:t>
      </w:r>
      <w:r>
        <w:rPr>
          <w:rFonts w:ascii="Times New Roman" w:hAnsi="Times New Roman" w:cs="Times New Roman" w:eastAsiaTheme="majorEastAsia"/>
          <w:b/>
          <w:bCs/>
          <w:sz w:val="32"/>
          <w:szCs w:val="32"/>
        </w:rPr>
        <w:t>SPECIFIČNI CILJEVI JAVNOG NATJEČAJA</w:t>
      </w:r>
    </w:p>
    <w:p w14:paraId="74D01A30">
      <w:pPr>
        <w:numPr>
          <w:ilvl w:val="0"/>
          <w:numId w:val="3"/>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Podrška razvoju programa udruga civilnog društva</w:t>
      </w:r>
    </w:p>
    <w:p w14:paraId="6E89AB0E">
      <w:pPr>
        <w:numPr>
          <w:ilvl w:val="0"/>
          <w:numId w:val="3"/>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Podrška razvoju amaterskog i profesionalnog sporta, kulturno-umjetničkog amaterizma i kulturnih dobara lokalne zajednice, podrška programima humanitarne i socijalne djelatnosti te podrška programima ostalih udruga </w:t>
      </w:r>
    </w:p>
    <w:p w14:paraId="32742F99">
      <w:pPr>
        <w:spacing w:after="0" w:line="240" w:lineRule="auto"/>
        <w:ind w:left="360"/>
        <w:contextualSpacing/>
        <w:jc w:val="both"/>
        <w:rPr>
          <w:rFonts w:ascii="Times New Roman" w:hAnsi="Times New Roman" w:cs="Times New Roman"/>
          <w:sz w:val="24"/>
          <w:szCs w:val="24"/>
        </w:rPr>
      </w:pPr>
    </w:p>
    <w:p w14:paraId="1EB9C67A">
      <w:pPr>
        <w:pStyle w:val="26"/>
        <w:keepNext/>
        <w:keepLines/>
        <w:numPr>
          <w:ilvl w:val="0"/>
          <w:numId w:val="0"/>
        </w:numPr>
        <w:shd w:val="clear" w:color="auto" w:fill="00B0F0"/>
        <w:spacing w:after="0" w:line="240" w:lineRule="auto"/>
        <w:jc w:val="both"/>
        <w:outlineLvl w:val="1"/>
        <w:rPr>
          <w:rFonts w:ascii="Times New Roman" w:hAnsi="Times New Roman" w:cs="Times New Roman"/>
          <w:b/>
          <w:bCs/>
          <w:sz w:val="24"/>
          <w:szCs w:val="24"/>
        </w:rPr>
      </w:pPr>
      <w:r>
        <w:rPr>
          <w:rFonts w:hint="default" w:ascii="Times New Roman" w:hAnsi="Times New Roman" w:cs="Times New Roman" w:eastAsiaTheme="majorEastAsia"/>
          <w:b/>
          <w:bCs/>
          <w:sz w:val="32"/>
          <w:szCs w:val="32"/>
          <w:lang w:val="hr-HR"/>
        </w:rPr>
        <w:t xml:space="preserve">5. </w:t>
      </w:r>
      <w:r>
        <w:rPr>
          <w:rFonts w:ascii="Times New Roman" w:hAnsi="Times New Roman" w:cs="Times New Roman" w:eastAsiaTheme="majorEastAsia"/>
          <w:b/>
          <w:bCs/>
          <w:sz w:val="32"/>
          <w:szCs w:val="32"/>
        </w:rPr>
        <w:t>PODRUČJA FINANCIRANJA</w:t>
      </w:r>
      <w:r>
        <w:rPr>
          <w:rFonts w:ascii="Times New Roman" w:hAnsi="Times New Roman" w:cs="Times New Roman"/>
          <w:b/>
          <w:bCs/>
          <w:sz w:val="24"/>
          <w:szCs w:val="24"/>
        </w:rPr>
        <w:tab/>
      </w:r>
    </w:p>
    <w:p w14:paraId="7023C8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56E9CC23">
      <w:pPr>
        <w:numPr>
          <w:ilvl w:val="0"/>
          <w:numId w:val="4"/>
        </w:numPr>
        <w:spacing w:after="0" w:line="240" w:lineRule="auto"/>
        <w:jc w:val="both"/>
        <w:rPr>
          <w:rFonts w:hint="default" w:ascii="Times New Roman" w:hAnsi="Times New Roman" w:cs="Times New Roman"/>
          <w:b/>
          <w:bCs/>
          <w:sz w:val="24"/>
          <w:szCs w:val="24"/>
          <w:lang w:val="hr-HR"/>
        </w:rPr>
      </w:pPr>
      <w:r>
        <w:rPr>
          <w:rFonts w:hint="default" w:ascii="Times New Roman" w:hAnsi="Times New Roman" w:cs="Times New Roman"/>
          <w:b/>
          <w:bCs/>
          <w:sz w:val="24"/>
          <w:szCs w:val="24"/>
          <w:lang w:val="hr-HR"/>
        </w:rPr>
        <w:t>Kultura i kulturne manifestacije</w:t>
      </w:r>
    </w:p>
    <w:p w14:paraId="374C81FC">
      <w:pPr>
        <w:spacing w:after="0" w:line="240" w:lineRule="auto"/>
        <w:jc w:val="both"/>
        <w:rPr>
          <w:rFonts w:ascii="Times New Roman" w:hAnsi="Times New Roman" w:cs="Times New Roman"/>
          <w:sz w:val="24"/>
          <w:szCs w:val="24"/>
        </w:rPr>
      </w:pPr>
      <w:r>
        <w:rPr>
          <w:rFonts w:hint="default" w:ascii="Times New Roman" w:hAnsi="Times New Roman" w:cs="Times New Roman"/>
          <w:sz w:val="24"/>
          <w:szCs w:val="24"/>
          <w:lang w:val="hr-HR"/>
        </w:rPr>
        <w:t>-</w:t>
      </w:r>
      <w:r>
        <w:rPr>
          <w:rFonts w:ascii="Times New Roman" w:hAnsi="Times New Roman" w:cs="Times New Roman"/>
          <w:sz w:val="24"/>
          <w:szCs w:val="24"/>
        </w:rPr>
        <w:t xml:space="preserve">zaštita i promicanje tradicijske baštine i običaja Bukovečkog kraja </w:t>
      </w:r>
    </w:p>
    <w:p w14:paraId="0D236A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-poticanje i afirmacija kulturnog stvaralaštva djece i mladih </w:t>
      </w:r>
    </w:p>
    <w:p w14:paraId="22B0F5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-poticanje i afirmacija kulturnog amaterizma </w:t>
      </w:r>
    </w:p>
    <w:p w14:paraId="79C4CD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-očuvanje kulturne baštine </w:t>
      </w:r>
    </w:p>
    <w:p w14:paraId="0DFD9B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 udruga na području plesne, glazbene, dramske i likovne umjetnosti </w:t>
      </w:r>
    </w:p>
    <w:p w14:paraId="046D0E7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p>
    <w:p w14:paraId="55542E4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II. Promicanje i poticanje na bavljenje sportom</w:t>
      </w:r>
    </w:p>
    <w:p w14:paraId="197FA5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-organizacija provedbe programa u području sporta</w:t>
      </w:r>
    </w:p>
    <w:p w14:paraId="510274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-organizacija redovnih programa</w:t>
      </w:r>
    </w:p>
    <w:p w14:paraId="663FDA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-sudjelovanje na općinskim manifestacijama</w:t>
      </w:r>
    </w:p>
    <w:p w14:paraId="3AA51D86">
      <w:pPr>
        <w:spacing w:after="0" w:line="240" w:lineRule="auto"/>
        <w:jc w:val="both"/>
        <w:rPr>
          <w:rFonts w:ascii="Times New Roman" w:hAnsi="Times New Roman" w:cs="Times New Roman"/>
          <w:sz w:val="24"/>
          <w:szCs w:val="24"/>
        </w:rPr>
      </w:pPr>
      <w:r>
        <w:rPr>
          <w:rFonts w:hint="default" w:ascii="Times New Roman" w:hAnsi="Times New Roman" w:cs="Times New Roman"/>
          <w:sz w:val="24"/>
          <w:szCs w:val="24"/>
          <w:lang w:val="hr-HR"/>
        </w:rPr>
        <w:t xml:space="preserve">- </w:t>
      </w:r>
      <w:r>
        <w:rPr>
          <w:rFonts w:ascii="Times New Roman" w:hAnsi="Times New Roman" w:cs="Times New Roman"/>
          <w:sz w:val="24"/>
          <w:szCs w:val="24"/>
        </w:rPr>
        <w:t>promocija izvan Općine</w:t>
      </w:r>
    </w:p>
    <w:p w14:paraId="1257E9F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p>
    <w:p w14:paraId="72BA6B22">
      <w:pPr>
        <w:spacing w:after="0" w:line="240" w:lineRule="auto"/>
        <w:jc w:val="both"/>
        <w:rPr>
          <w:rFonts w:ascii="Times New Roman" w:hAnsi="Times New Roman" w:cs="Times New Roman"/>
          <w:b/>
          <w:bCs/>
          <w:sz w:val="24"/>
          <w:szCs w:val="24"/>
        </w:rPr>
      </w:pPr>
    </w:p>
    <w:p w14:paraId="6B6A67B5">
      <w:pPr>
        <w:spacing w:after="0" w:line="240" w:lineRule="auto"/>
        <w:ind w:firstLine="602" w:firstLineChars="250"/>
        <w:jc w:val="both"/>
        <w:rPr>
          <w:rFonts w:ascii="Times New Roman" w:hAnsi="Times New Roman" w:cs="Times New Roman"/>
          <w:b/>
          <w:bCs/>
          <w:sz w:val="24"/>
          <w:szCs w:val="24"/>
        </w:rPr>
      </w:pPr>
      <w:r>
        <w:rPr>
          <w:rFonts w:ascii="Times New Roman" w:hAnsi="Times New Roman" w:cs="Times New Roman"/>
          <w:b/>
          <w:bCs/>
          <w:sz w:val="24"/>
          <w:szCs w:val="24"/>
        </w:rPr>
        <w:t xml:space="preserve">III. Ostali programi </w:t>
      </w:r>
    </w:p>
    <w:p w14:paraId="6C1976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-unapređenje kvalitete života socijalno ugroženih mještana invalida i nemoćnih osoba </w:t>
      </w:r>
    </w:p>
    <w:p w14:paraId="27DB4E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-unapređenje kvalitete života djece i mladih </w:t>
      </w:r>
    </w:p>
    <w:p w14:paraId="235D3E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-unapređenje kvalitete života osoba starije životne dobi </w:t>
      </w:r>
    </w:p>
    <w:p w14:paraId="4B2E2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-unapređenje kvalitete života hrvatskih branitelja </w:t>
      </w:r>
    </w:p>
    <w:p w14:paraId="4561DB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-organizacija izvannastavnih i izvanškolskih aktivnosti</w:t>
      </w:r>
    </w:p>
    <w:p w14:paraId="56408B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-sigurnost djece i mladih, te prevencija nasilja među djecom i mladima</w:t>
      </w:r>
    </w:p>
    <w:p w14:paraId="052999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-prevencija svih oblika ovisnosti djece i mladih</w:t>
      </w:r>
    </w:p>
    <w:p w14:paraId="27FEC2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-osposobljavanje za korištenje informacijskih i komunikacijskih tehnologija</w:t>
      </w:r>
    </w:p>
    <w:p w14:paraId="73838D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-promocija lokalne zajednice, tradicije i baštine, </w:t>
      </w:r>
    </w:p>
    <w:p w14:paraId="18D3C5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-aktivnije sudjelovanje žena, djece i mladih u društvu </w:t>
      </w:r>
    </w:p>
    <w:p w14:paraId="0F5894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-zaštita okoliša, prirode i zdravlja </w:t>
      </w:r>
    </w:p>
    <w:p w14:paraId="54554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-promocija poljoprivrede i lokalne gastronomije. </w:t>
      </w:r>
    </w:p>
    <w:p w14:paraId="36C85CBC">
      <w:pPr>
        <w:pStyle w:val="2"/>
        <w:numPr>
          <w:ilvl w:val="0"/>
          <w:numId w:val="5"/>
        </w:numPr>
        <w:shd w:val="clear" w:color="auto" w:fill="00B0F0"/>
        <w:ind w:left="210" w:leftChars="0" w:firstLineChars="0"/>
        <w:jc w:val="left"/>
        <w:rPr>
          <w:rFonts w:ascii="Times New Roman" w:hAnsi="Times New Roman" w:cs="Times New Roman"/>
          <w:b/>
          <w:bCs/>
          <w:color w:val="auto"/>
          <w:sz w:val="32"/>
          <w:szCs w:val="32"/>
        </w:rPr>
      </w:pPr>
      <w:r>
        <w:rPr>
          <w:rFonts w:ascii="Times New Roman" w:hAnsi="Times New Roman" w:cs="Times New Roman"/>
          <w:b/>
          <w:bCs/>
          <w:color w:val="auto"/>
          <w:sz w:val="32"/>
          <w:szCs w:val="32"/>
        </w:rPr>
        <w:t>PRIJAVITELJI</w:t>
      </w:r>
    </w:p>
    <w:p w14:paraId="192B8286">
      <w:pPr>
        <w:keepNext/>
        <w:keepLines/>
        <w:shd w:val="clear" w:color="auto" w:fill="FFFFFF" w:themeFill="background1"/>
        <w:spacing w:after="0" w:line="240" w:lineRule="auto"/>
        <w:jc w:val="both"/>
        <w:outlineLvl w:val="1"/>
        <w:rPr>
          <w:rFonts w:ascii="Times New Roman" w:hAnsi="Times New Roman" w:cs="Times New Roman" w:eastAsiaTheme="majorEastAsia"/>
          <w:b/>
          <w:bCs/>
          <w:sz w:val="24"/>
          <w:szCs w:val="24"/>
        </w:rPr>
      </w:pPr>
    </w:p>
    <w:p w14:paraId="2E1AF402">
      <w:pPr>
        <w:pStyle w:val="26"/>
        <w:keepNext/>
        <w:keepLines/>
        <w:shd w:val="clear" w:color="auto" w:fill="00B0F0"/>
        <w:spacing w:after="0" w:line="240" w:lineRule="auto"/>
        <w:ind w:left="709" w:firstLine="11"/>
        <w:jc w:val="both"/>
        <w:outlineLvl w:val="1"/>
        <w:rPr>
          <w:rFonts w:ascii="Times New Roman" w:hAnsi="Times New Roman" w:cs="Times New Roman" w:eastAsiaTheme="majorEastAsia"/>
          <w:b/>
          <w:bCs/>
          <w:i/>
          <w:iCs/>
          <w:sz w:val="24"/>
          <w:szCs w:val="24"/>
        </w:rPr>
      </w:pPr>
      <w:r>
        <w:rPr>
          <w:rFonts w:ascii="Times New Roman" w:hAnsi="Times New Roman" w:cs="Times New Roman" w:eastAsiaTheme="majorEastAsia"/>
          <w:b/>
          <w:bCs/>
          <w:i/>
          <w:iCs/>
          <w:sz w:val="24"/>
          <w:szCs w:val="24"/>
        </w:rPr>
        <w:t>PRIHVATLJIVI PRIJAVITELJI</w:t>
      </w:r>
    </w:p>
    <w:p w14:paraId="3E195FB7">
      <w:pPr>
        <w:spacing w:after="0" w:line="240" w:lineRule="auto"/>
        <w:ind w:left="120" w:hanging="120" w:hangingChars="50"/>
        <w:jc w:val="both"/>
        <w:rPr>
          <w:rFonts w:hint="default" w:ascii="Times New Roman" w:hAnsi="Times New Roman" w:cs="Times New Roman"/>
          <w:sz w:val="24"/>
          <w:szCs w:val="24"/>
          <w:lang w:val="hr-HR"/>
        </w:rPr>
      </w:pPr>
      <w:r>
        <w:rPr>
          <w:rFonts w:ascii="Times New Roman" w:hAnsi="Times New Roman" w:cs="Times New Roman"/>
          <w:sz w:val="24"/>
          <w:szCs w:val="24"/>
        </w:rPr>
        <w:tab/>
      </w:r>
      <w:r>
        <w:rPr>
          <w:rFonts w:hint="default" w:ascii="Times New Roman" w:hAnsi="Times New Roman" w:cs="Times New Roman"/>
          <w:sz w:val="24"/>
          <w:szCs w:val="24"/>
          <w:lang w:val="hr-HR"/>
        </w:rPr>
        <w:t xml:space="preserve">      </w:t>
      </w:r>
      <w:r>
        <w:rPr>
          <w:rFonts w:ascii="Times New Roman" w:hAnsi="Times New Roman" w:cs="Times New Roman"/>
          <w:sz w:val="24"/>
          <w:szCs w:val="24"/>
        </w:rPr>
        <w:t xml:space="preserve">Prihvatljivim prijaviteljem smatra se udruga osnovana sukladno Zakonu o udrugama </w:t>
      </w:r>
      <w:r>
        <w:rPr>
          <w:rFonts w:hint="default" w:ascii="Times New Roman" w:hAnsi="Times New Roman" w:cs="Times New Roman"/>
          <w:sz w:val="24"/>
          <w:szCs w:val="24"/>
          <w:lang w:val="hr-HR"/>
        </w:rPr>
        <w:t xml:space="preserve">  </w:t>
      </w:r>
    </w:p>
    <w:p w14:paraId="5B0FC8B1">
      <w:pPr>
        <w:spacing w:after="0" w:line="240" w:lineRule="auto"/>
        <w:ind w:left="239" w:leftChars="114" w:firstLine="240" w:firstLineChars="100"/>
        <w:jc w:val="both"/>
        <w:rPr>
          <w:rFonts w:ascii="Times New Roman" w:hAnsi="Times New Roman" w:cs="Times New Roman"/>
          <w:sz w:val="24"/>
          <w:szCs w:val="24"/>
        </w:rPr>
      </w:pPr>
      <w:r>
        <w:rPr>
          <w:rFonts w:ascii="Times New Roman" w:hAnsi="Times New Roman" w:cs="Times New Roman"/>
          <w:sz w:val="24"/>
          <w:szCs w:val="24"/>
        </w:rPr>
        <w:t>koja udovoljava sljedećim općim uvjetima:</w:t>
      </w:r>
    </w:p>
    <w:p w14:paraId="7D66A641">
      <w:pPr>
        <w:pStyle w:val="26"/>
        <w:numPr>
          <w:ilvl w:val="0"/>
          <w:numId w:val="6"/>
        </w:numPr>
        <w:spacing w:after="0" w:line="240" w:lineRule="auto"/>
        <w:ind w:left="780" w:leftChars="0" w:firstLineChars="0"/>
        <w:jc w:val="both"/>
        <w:rPr>
          <w:rFonts w:ascii="Times New Roman" w:hAnsi="Times New Roman" w:cs="Times New Roman"/>
          <w:sz w:val="24"/>
          <w:szCs w:val="24"/>
        </w:rPr>
      </w:pPr>
      <w:r>
        <w:rPr>
          <w:rFonts w:ascii="Times New Roman" w:hAnsi="Times New Roman" w:cs="Times New Roman"/>
          <w:sz w:val="24"/>
          <w:szCs w:val="24"/>
        </w:rPr>
        <w:t>organizacija civilnog društva je upisana u Registar udruga Republike Hrvatske,</w:t>
      </w:r>
    </w:p>
    <w:p w14:paraId="6604F470">
      <w:pPr>
        <w:pStyle w:val="26"/>
        <w:numPr>
          <w:ilvl w:val="0"/>
          <w:numId w:val="6"/>
        </w:numPr>
        <w:spacing w:after="0" w:line="240" w:lineRule="auto"/>
        <w:ind w:left="780" w:leftChars="0" w:firstLineChars="0"/>
        <w:jc w:val="both"/>
        <w:rPr>
          <w:rFonts w:ascii="Times New Roman" w:hAnsi="Times New Roman" w:cs="Times New Roman"/>
          <w:sz w:val="24"/>
          <w:szCs w:val="24"/>
        </w:rPr>
      </w:pPr>
      <w:r>
        <w:rPr>
          <w:rFonts w:ascii="Times New Roman" w:hAnsi="Times New Roman" w:cs="Times New Roman"/>
          <w:sz w:val="24"/>
          <w:szCs w:val="24"/>
        </w:rPr>
        <w:t>organizacija civilnog društva je upisana u Registar neprofitnih organizacija RH,</w:t>
      </w:r>
    </w:p>
    <w:p w14:paraId="67224B05">
      <w:pPr>
        <w:pStyle w:val="26"/>
        <w:numPr>
          <w:ilvl w:val="0"/>
          <w:numId w:val="6"/>
        </w:numPr>
        <w:spacing w:after="0" w:line="240" w:lineRule="auto"/>
        <w:ind w:left="780" w:leftChars="0" w:firstLineChars="0"/>
        <w:jc w:val="both"/>
        <w:rPr>
          <w:rFonts w:ascii="Times New Roman" w:hAnsi="Times New Roman" w:cs="Times New Roman"/>
          <w:sz w:val="24"/>
          <w:szCs w:val="24"/>
        </w:rPr>
      </w:pPr>
      <w:r>
        <w:rPr>
          <w:rFonts w:ascii="Times New Roman" w:hAnsi="Times New Roman" w:cs="Times New Roman"/>
          <w:sz w:val="24"/>
          <w:szCs w:val="24"/>
        </w:rPr>
        <w:t xml:space="preserve">da djeluje na području Općine Veliki bukovec najmanje godinu dana od trenutka objave Natječaja te čije je primarno djelovanje usmjereno na područje Općine Veliki Bukovec, a čije se djelovanje mora dodijeliti i korisnicima koji nemaju registrirano sjedište na području Općine Veliki Bukovec ako svojim djelovanjem obuhvaćaju i korisnike s područja Općine Veliki Bukovec ili provode programe na području Općine Veliki Bukovec </w:t>
      </w:r>
    </w:p>
    <w:p w14:paraId="29A4F2F5">
      <w:pPr>
        <w:pStyle w:val="26"/>
        <w:numPr>
          <w:ilvl w:val="0"/>
          <w:numId w:val="6"/>
        </w:numPr>
        <w:spacing w:after="0" w:line="240" w:lineRule="auto"/>
        <w:ind w:left="780" w:leftChars="0" w:firstLineChars="0"/>
        <w:jc w:val="both"/>
        <w:rPr>
          <w:rFonts w:ascii="Times New Roman" w:hAnsi="Times New Roman" w:cs="Times New Roman"/>
          <w:sz w:val="24"/>
          <w:szCs w:val="24"/>
        </w:rPr>
      </w:pPr>
      <w:r>
        <w:rPr>
          <w:rFonts w:ascii="Times New Roman" w:hAnsi="Times New Roman" w:cs="Times New Roman"/>
          <w:sz w:val="24"/>
          <w:szCs w:val="24"/>
        </w:rPr>
        <w:t>da djeluje u prioritetnim područjima navedenim točkom 3. ovog javnog natječaja</w:t>
      </w:r>
    </w:p>
    <w:p w14:paraId="3809694F">
      <w:pPr>
        <w:pStyle w:val="26"/>
        <w:numPr>
          <w:ilvl w:val="0"/>
          <w:numId w:val="6"/>
        </w:numPr>
        <w:spacing w:after="0" w:line="240" w:lineRule="auto"/>
        <w:ind w:left="780" w:leftChars="0" w:firstLineChars="0"/>
        <w:jc w:val="both"/>
        <w:rPr>
          <w:rFonts w:ascii="Times New Roman" w:hAnsi="Times New Roman" w:cs="Times New Roman"/>
          <w:color w:val="auto"/>
          <w:sz w:val="24"/>
          <w:szCs w:val="24"/>
        </w:rPr>
      </w:pPr>
      <w:r>
        <w:rPr>
          <w:rFonts w:ascii="Times New Roman" w:hAnsi="Times New Roman" w:cs="Times New Roman"/>
          <w:color w:val="auto"/>
          <w:sz w:val="24"/>
          <w:szCs w:val="24"/>
        </w:rPr>
        <w:t>organizacija koja je barem jednom u posljednje 3 godine sudjelovala u Općinskim događajima ili na drugi način doprinosila ugledu i promociji Općine Veliki Bukovec ili njezinih građana.</w:t>
      </w:r>
    </w:p>
    <w:p w14:paraId="5C19E067">
      <w:pPr>
        <w:pStyle w:val="26"/>
        <w:numPr>
          <w:ilvl w:val="0"/>
          <w:numId w:val="6"/>
        </w:numPr>
        <w:spacing w:after="0" w:line="240" w:lineRule="auto"/>
        <w:ind w:left="780" w:leftChars="0" w:firstLineChars="0"/>
        <w:jc w:val="both"/>
        <w:rPr>
          <w:rFonts w:ascii="Times New Roman" w:hAnsi="Times New Roman" w:cs="Times New Roman"/>
          <w:sz w:val="24"/>
          <w:szCs w:val="24"/>
        </w:rPr>
      </w:pPr>
      <w:r>
        <w:rPr>
          <w:rFonts w:ascii="Times New Roman" w:hAnsi="Times New Roman" w:cs="Times New Roman"/>
          <w:sz w:val="24"/>
          <w:szCs w:val="24"/>
        </w:rPr>
        <w:t>programi u predmetnom području natječaja koje organizacija civilnog društva predlaže sukladni su ciljevima i zadaćama koje je organizacija civilnog društva utvrdila u statutu organizacije civilnog društva,</w:t>
      </w:r>
    </w:p>
    <w:p w14:paraId="67C2AE0D">
      <w:pPr>
        <w:pStyle w:val="26"/>
        <w:numPr>
          <w:ilvl w:val="0"/>
          <w:numId w:val="6"/>
        </w:numPr>
        <w:spacing w:after="0" w:line="240" w:lineRule="auto"/>
        <w:ind w:left="780" w:leftChars="0" w:firstLineChars="0"/>
        <w:jc w:val="both"/>
        <w:rPr>
          <w:rFonts w:ascii="Times New Roman" w:hAnsi="Times New Roman" w:cs="Times New Roman"/>
          <w:sz w:val="24"/>
          <w:szCs w:val="24"/>
        </w:rPr>
      </w:pPr>
      <w:r>
        <w:rPr>
          <w:rFonts w:ascii="Times New Roman" w:hAnsi="Times New Roman" w:cs="Times New Roman"/>
          <w:sz w:val="24"/>
          <w:szCs w:val="24"/>
        </w:rPr>
        <w:t>organizacija civilnog društva ima ljudske i materijalne resurse potrebne za provedbu prijavljenog programa/projekta</w:t>
      </w:r>
    </w:p>
    <w:p w14:paraId="329C125F">
      <w:pPr>
        <w:pStyle w:val="26"/>
        <w:numPr>
          <w:ilvl w:val="0"/>
          <w:numId w:val="6"/>
        </w:numPr>
        <w:spacing w:after="0" w:line="240" w:lineRule="auto"/>
        <w:ind w:left="780" w:leftChars="0" w:firstLineChars="0"/>
        <w:jc w:val="both"/>
        <w:rPr>
          <w:rFonts w:ascii="Times New Roman" w:hAnsi="Times New Roman" w:cs="Times New Roman"/>
          <w:sz w:val="24"/>
          <w:szCs w:val="24"/>
        </w:rPr>
      </w:pPr>
      <w:r>
        <w:rPr>
          <w:rFonts w:ascii="Times New Roman" w:hAnsi="Times New Roman" w:cs="Times New Roman"/>
          <w:sz w:val="24"/>
          <w:szCs w:val="24"/>
        </w:rPr>
        <w:t>organizacija civilnog društva vodi transparentno financijsko poslovanje.</w:t>
      </w:r>
    </w:p>
    <w:p w14:paraId="2879A4B3">
      <w:pPr>
        <w:pStyle w:val="26"/>
        <w:numPr>
          <w:ilvl w:val="0"/>
          <w:numId w:val="6"/>
        </w:numPr>
        <w:suppressAutoHyphens/>
        <w:ind w:left="780" w:leftChars="0" w:firstLineChars="0"/>
        <w:jc w:val="both"/>
        <w:rPr>
          <w:rFonts w:ascii="Times New Roman" w:hAnsi="Times New Roman" w:cs="Times New Roman"/>
          <w:sz w:val="24"/>
          <w:szCs w:val="24"/>
        </w:rPr>
      </w:pPr>
      <w:r>
        <w:rPr>
          <w:rFonts w:ascii="Times New Roman" w:hAnsi="Times New Roman" w:cs="Times New Roman"/>
          <w:sz w:val="24"/>
          <w:szCs w:val="24"/>
        </w:rPr>
        <w:t>Jedna organizacija može prijaviti samo jedan (1) program/projekt.</w:t>
      </w:r>
    </w:p>
    <w:p w14:paraId="5EB6A739">
      <w:pPr>
        <w:shd w:val="clear" w:color="auto" w:fill="FFFFFF" w:themeFill="background1"/>
        <w:spacing w:after="0" w:line="240" w:lineRule="auto"/>
        <w:jc w:val="both"/>
        <w:rPr>
          <w:rFonts w:ascii="Times New Roman" w:hAnsi="Times New Roman" w:cs="Times New Roman"/>
          <w:sz w:val="24"/>
          <w:szCs w:val="24"/>
        </w:rPr>
      </w:pPr>
    </w:p>
    <w:p w14:paraId="203A10AC">
      <w:pPr>
        <w:keepNext/>
        <w:keepLines/>
        <w:shd w:val="clear" w:color="auto" w:fill="00B0F0"/>
        <w:spacing w:after="0" w:line="240" w:lineRule="auto"/>
        <w:ind w:left="1068"/>
        <w:jc w:val="both"/>
        <w:outlineLvl w:val="1"/>
        <w:rPr>
          <w:rFonts w:ascii="Times New Roman" w:hAnsi="Times New Roman" w:cs="Times New Roman" w:eastAsiaTheme="majorEastAsia"/>
          <w:b/>
          <w:bCs/>
          <w:i/>
          <w:iCs/>
          <w:sz w:val="24"/>
          <w:szCs w:val="24"/>
        </w:rPr>
      </w:pPr>
      <w:r>
        <w:rPr>
          <w:rFonts w:ascii="Times New Roman" w:hAnsi="Times New Roman" w:cs="Times New Roman" w:eastAsiaTheme="majorEastAsia"/>
          <w:b/>
          <w:bCs/>
          <w:i/>
          <w:iCs/>
          <w:sz w:val="24"/>
          <w:szCs w:val="24"/>
        </w:rPr>
        <w:t>NEPRIHVATLJIVI PRIJAVITELJI</w:t>
      </w:r>
    </w:p>
    <w:p w14:paraId="6E9E5D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Pravo prijave na poziv nemaju:</w:t>
      </w:r>
    </w:p>
    <w:p w14:paraId="6F917FDC">
      <w:pPr>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ogranci, podružnice i slični ustrojbeni oblici organizacija civilnog društva koje nisu registrirane prema Zakonu o udrugama i upisane u registar udruga Republike Hrvatske kao i u Registar neprofitnih organizacija,</w:t>
      </w:r>
    </w:p>
    <w:p w14:paraId="3BE31E92">
      <w:pPr>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organizacije civilnog društva čiji je jedan od osnivača politička stranka.</w:t>
      </w:r>
    </w:p>
    <w:p w14:paraId="1318A66D">
      <w:pPr>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ogranci, podružnice i slični ustrojbeni oblici organizacija civilnog društva koje nisu djelovale, doprinosile, imale članove/korisnike sa prebivalištem na području Općine Veliki Bukovec</w:t>
      </w:r>
    </w:p>
    <w:p w14:paraId="33B55FD7">
      <w:pPr>
        <w:numPr>
          <w:ilvl w:val="0"/>
          <w:numId w:val="7"/>
        </w:num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organizacije koje ne dostave popis članova/korisnika s prebivalištem na području Općine Veliki Bukovec</w:t>
      </w:r>
    </w:p>
    <w:p w14:paraId="502A9671">
      <w:pPr>
        <w:numPr>
          <w:ilvl w:val="0"/>
          <w:numId w:val="7"/>
        </w:num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organizacije koje na bilo koji način nisu doprinosile ugledu, promociji ili drugom društveno korisnom radu Općine Veliki Bukovec</w:t>
      </w:r>
    </w:p>
    <w:p w14:paraId="0CDA5701">
      <w:pPr>
        <w:numPr>
          <w:ilvl w:val="0"/>
          <w:numId w:val="7"/>
        </w:num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udruge koje se financiraju po posebnim propisima (VZO, DVD, Crveni križ, HGSS i dr.).</w:t>
      </w:r>
    </w:p>
    <w:p w14:paraId="1F5CAD48">
      <w:pPr>
        <w:spacing w:after="0" w:line="240" w:lineRule="auto"/>
        <w:jc w:val="both"/>
        <w:rPr>
          <w:rFonts w:ascii="Times New Roman" w:hAnsi="Times New Roman" w:cs="Times New Roman"/>
          <w:color w:val="FF0000"/>
          <w:sz w:val="24"/>
          <w:szCs w:val="24"/>
        </w:rPr>
      </w:pPr>
    </w:p>
    <w:p w14:paraId="11758B76">
      <w:pPr>
        <w:pStyle w:val="2"/>
        <w:numPr>
          <w:ilvl w:val="0"/>
          <w:numId w:val="7"/>
        </w:numPr>
        <w:shd w:val="clear" w:color="auto" w:fill="00B0F0"/>
        <w:ind w:left="1080" w:leftChars="0" w:hanging="360" w:firstLineChars="0"/>
        <w:jc w:val="left"/>
        <w:rPr>
          <w:rFonts w:ascii="Times New Roman" w:hAnsi="Times New Roman" w:cs="Times New Roman"/>
          <w:b/>
          <w:bCs/>
          <w:color w:val="auto"/>
          <w:sz w:val="32"/>
          <w:szCs w:val="32"/>
        </w:rPr>
      </w:pPr>
      <w:r>
        <w:rPr>
          <w:rFonts w:ascii="Times New Roman" w:hAnsi="Times New Roman" w:cs="Times New Roman"/>
          <w:b/>
          <w:bCs/>
          <w:color w:val="auto"/>
          <w:sz w:val="32"/>
          <w:szCs w:val="32"/>
        </w:rPr>
        <w:t>AKTIVN</w:t>
      </w:r>
      <w:r>
        <w:rPr>
          <w:rStyle w:val="29"/>
          <w:b/>
          <w:bCs/>
          <w:color w:val="auto"/>
        </w:rPr>
        <w:t>OSTI</w:t>
      </w:r>
    </w:p>
    <w:p w14:paraId="4C57D1F7">
      <w:pPr>
        <w:spacing w:after="0" w:line="240" w:lineRule="auto"/>
        <w:jc w:val="both"/>
        <w:rPr>
          <w:rFonts w:ascii="Times New Roman" w:hAnsi="Times New Roman" w:cs="Times New Roman"/>
          <w:sz w:val="24"/>
          <w:szCs w:val="24"/>
        </w:rPr>
      </w:pPr>
    </w:p>
    <w:p w14:paraId="601EC65F">
      <w:pPr>
        <w:pStyle w:val="26"/>
        <w:keepNext/>
        <w:keepLines/>
        <w:shd w:val="clear" w:color="auto" w:fill="00B0F0"/>
        <w:spacing w:after="0" w:line="240" w:lineRule="auto"/>
        <w:ind w:left="709"/>
        <w:jc w:val="both"/>
        <w:outlineLvl w:val="1"/>
        <w:rPr>
          <w:rFonts w:ascii="Times New Roman" w:hAnsi="Times New Roman" w:cs="Times New Roman" w:eastAsiaTheme="majorEastAsia"/>
          <w:b/>
          <w:bCs/>
          <w:i/>
          <w:iCs/>
          <w:sz w:val="24"/>
          <w:szCs w:val="24"/>
        </w:rPr>
      </w:pPr>
      <w:r>
        <w:rPr>
          <w:rFonts w:ascii="Times New Roman" w:hAnsi="Times New Roman" w:cs="Times New Roman" w:eastAsiaTheme="majorEastAsia"/>
          <w:b/>
          <w:bCs/>
          <w:i/>
          <w:iCs/>
          <w:sz w:val="24"/>
          <w:szCs w:val="24"/>
        </w:rPr>
        <w:t>P</w:t>
      </w:r>
      <w:r>
        <w:rPr>
          <w:rFonts w:ascii="Times New Roman" w:hAnsi="Times New Roman" w:cs="Times New Roman" w:eastAsiaTheme="majorEastAsia"/>
          <w:b/>
          <w:bCs/>
          <w:i/>
          <w:iCs/>
          <w:sz w:val="24"/>
          <w:szCs w:val="24"/>
          <w:shd w:val="clear" w:fill="00B0F0"/>
        </w:rPr>
        <w:t xml:space="preserve">RIHVATLJIVE AKTIVNOSTI </w:t>
      </w:r>
    </w:p>
    <w:p w14:paraId="17AD1BF5">
      <w:pPr>
        <w:spacing w:after="0" w:line="240" w:lineRule="auto"/>
        <w:jc w:val="both"/>
        <w:rPr>
          <w:rFonts w:ascii="Times New Roman" w:hAnsi="Times New Roman" w:eastAsia="Times New Roman" w:cs="Times New Roman"/>
          <w:sz w:val="24"/>
          <w:szCs w:val="24"/>
          <w:lang w:eastAsia="hr-HR"/>
        </w:rPr>
      </w:pPr>
      <w:r>
        <w:rPr>
          <w:rFonts w:ascii="Times New Roman" w:hAnsi="Times New Roman" w:eastAsia="Times New Roman" w:cs="Times New Roman"/>
          <w:sz w:val="24"/>
          <w:szCs w:val="24"/>
          <w:lang w:eastAsia="hr-HR"/>
        </w:rPr>
        <w:tab/>
      </w:r>
      <w:r>
        <w:rPr>
          <w:rFonts w:ascii="Times New Roman" w:hAnsi="Times New Roman" w:eastAsia="Times New Roman" w:cs="Times New Roman"/>
          <w:sz w:val="24"/>
          <w:szCs w:val="24"/>
          <w:lang w:eastAsia="hr-HR"/>
        </w:rPr>
        <w:t>Prihvatljive aktivnosti su programi i projekti od interesa za opće dobro koje provode udruge čiji član ili više članova imaju prebivalište</w:t>
      </w:r>
      <w:r>
        <w:t xml:space="preserve"> </w:t>
      </w:r>
      <w:r>
        <w:rPr>
          <w:rFonts w:ascii="Times New Roman" w:hAnsi="Times New Roman" w:eastAsia="Times New Roman" w:cs="Times New Roman"/>
          <w:sz w:val="24"/>
          <w:szCs w:val="24"/>
          <w:lang w:eastAsia="hr-HR"/>
        </w:rPr>
        <w:t xml:space="preserve">na području Općine </w:t>
      </w:r>
      <w:r>
        <w:rPr>
          <w:rFonts w:hint="default" w:ascii="Times New Roman" w:hAnsi="Times New Roman" w:eastAsia="Times New Roman" w:cs="Times New Roman"/>
          <w:sz w:val="24"/>
          <w:szCs w:val="24"/>
          <w:lang w:val="en-US" w:eastAsia="hr-HR"/>
        </w:rPr>
        <w:t>Veliki Bukovec</w:t>
      </w:r>
      <w:r>
        <w:rPr>
          <w:rFonts w:ascii="Times New Roman" w:hAnsi="Times New Roman" w:eastAsia="Times New Roman" w:cs="Times New Roman"/>
          <w:sz w:val="24"/>
          <w:szCs w:val="24"/>
          <w:lang w:eastAsia="hr-HR"/>
        </w:rPr>
        <w:t>, koji su zaokruženi i tematski jasno određeni skupovi/skup aktivnosti koje su u skladu s vrednotama propisanim Ustavom Republike Hrvatske te čije provođenje kroz dugoročni ili vremenski ograničeni rok djelovanja daje vidljivu dodatnu društvenu vrijednost kojom se podiže kvaliteta života pojedinca i unapređuje razvoj šire društvene zajednice.</w:t>
      </w:r>
    </w:p>
    <w:p w14:paraId="6A044158">
      <w:pPr>
        <w:spacing w:after="0" w:line="240" w:lineRule="auto"/>
        <w:jc w:val="both"/>
        <w:rPr>
          <w:rFonts w:ascii="Times New Roman" w:hAnsi="Times New Roman" w:eastAsia="Times New Roman" w:cs="Times New Roman"/>
          <w:sz w:val="24"/>
          <w:szCs w:val="24"/>
          <w:lang w:eastAsia="hr-HR"/>
        </w:rPr>
      </w:pPr>
    </w:p>
    <w:p w14:paraId="338FCAC0">
      <w:pPr>
        <w:shd w:val="clear" w:color="auto" w:fill="FFFFFF" w:themeFill="background1"/>
        <w:spacing w:after="0" w:line="240" w:lineRule="auto"/>
        <w:jc w:val="both"/>
        <w:rPr>
          <w:rFonts w:ascii="Times New Roman" w:hAnsi="Times New Roman" w:eastAsia="Times New Roman" w:cs="Times New Roman"/>
          <w:sz w:val="24"/>
          <w:szCs w:val="24"/>
          <w:lang w:eastAsia="hr-HR"/>
        </w:rPr>
      </w:pPr>
    </w:p>
    <w:p w14:paraId="6299EC70">
      <w:pPr>
        <w:pStyle w:val="26"/>
        <w:shd w:val="clear" w:color="auto" w:fill="00B0F0"/>
        <w:spacing w:after="0" w:line="240" w:lineRule="auto"/>
        <w:ind w:left="709"/>
        <w:jc w:val="both"/>
        <w:rPr>
          <w:rFonts w:ascii="Times New Roman" w:hAnsi="Times New Roman" w:eastAsia="Times New Roman" w:cs="Times New Roman"/>
          <w:b/>
          <w:bCs/>
          <w:i/>
          <w:iCs/>
          <w:sz w:val="24"/>
          <w:szCs w:val="24"/>
          <w:lang w:eastAsia="hr-HR"/>
        </w:rPr>
      </w:pPr>
      <w:r>
        <w:rPr>
          <w:rFonts w:ascii="Times New Roman" w:hAnsi="Times New Roman" w:eastAsia="Times New Roman" w:cs="Times New Roman"/>
          <w:b/>
          <w:bCs/>
          <w:i/>
          <w:iCs/>
          <w:sz w:val="24"/>
          <w:szCs w:val="24"/>
          <w:lang w:eastAsia="hr-HR"/>
        </w:rPr>
        <w:t>NEPRIHVATLJIVE AKTIVNOSTI</w:t>
      </w:r>
    </w:p>
    <w:p w14:paraId="7CCD7E99">
      <w:pPr>
        <w:spacing w:after="0" w:line="240" w:lineRule="auto"/>
        <w:jc w:val="both"/>
        <w:rPr>
          <w:rFonts w:ascii="Times New Roman" w:hAnsi="Times New Roman" w:eastAsia="Times New Roman" w:cs="Times New Roman"/>
          <w:sz w:val="24"/>
          <w:szCs w:val="24"/>
          <w:lang w:eastAsia="hr-HR"/>
        </w:rPr>
      </w:pPr>
    </w:p>
    <w:p w14:paraId="26AC019C">
      <w:pPr>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znanstveno-istraživački programi, osim akcijskih istraživanja pod uvjetom da je istraživanje jedna od programskih aktivnosti, a ne glavna svrha programa,</w:t>
      </w:r>
    </w:p>
    <w:p w14:paraId="2FC6799E">
      <w:pPr>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programi velikih razmjera za koje je potrebna znatna financijska potpora, osim u slučaju ako je većina sredstava osigurana iz drugih izvora,</w:t>
      </w:r>
    </w:p>
    <w:p w14:paraId="6C3478DD">
      <w:pPr>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programi koji se isključivo temelje na investicijskim ulaganjima, izgradnji ili adaptaciji kapitalnih objekata i/ili kupnji opreme,</w:t>
      </w:r>
    </w:p>
    <w:p w14:paraId="340DA7A7">
      <w:pPr>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programi čija je jedina svrha korist članicama/članovima organizacije civilnog društva.</w:t>
      </w:r>
    </w:p>
    <w:p w14:paraId="0AE584C4">
      <w:pPr>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Programi s pretežno religijskom svrhom</w:t>
      </w:r>
    </w:p>
    <w:p w14:paraId="2223178A">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programi usmjereni isključivo na zadovoljavanje temeljnih potreba poslovanja organizacije civilnog društva (npr. kupnja opreme, pokrivanje troškova redovnog poslovanja),</w:t>
      </w:r>
    </w:p>
    <w:p w14:paraId="024831D2">
      <w:pPr>
        <w:spacing w:after="0" w:line="240" w:lineRule="auto"/>
        <w:jc w:val="both"/>
        <w:rPr>
          <w:rFonts w:ascii="Times New Roman" w:hAnsi="Times New Roman" w:eastAsia="Times New Roman" w:cs="Times New Roman"/>
          <w:sz w:val="24"/>
          <w:szCs w:val="24"/>
          <w:lang w:eastAsia="hr-HR"/>
        </w:rPr>
      </w:pPr>
    </w:p>
    <w:p w14:paraId="572A2200">
      <w:pPr>
        <w:spacing w:after="0" w:line="240" w:lineRule="auto"/>
        <w:jc w:val="both"/>
        <w:rPr>
          <w:rFonts w:ascii="Times New Roman" w:hAnsi="Times New Roman" w:eastAsia="Times New Roman" w:cs="Times New Roman"/>
          <w:sz w:val="24"/>
          <w:szCs w:val="24"/>
          <w:lang w:eastAsia="hr-HR"/>
        </w:rPr>
      </w:pPr>
    </w:p>
    <w:p w14:paraId="03B46CF0">
      <w:pPr>
        <w:pStyle w:val="2"/>
        <w:numPr>
          <w:ilvl w:val="0"/>
          <w:numId w:val="0"/>
        </w:numPr>
        <w:shd w:val="clear" w:color="auto" w:fill="00B0F0"/>
        <w:ind w:left="720" w:leftChars="0"/>
        <w:jc w:val="left"/>
        <w:rPr>
          <w:rFonts w:ascii="Times New Roman" w:hAnsi="Times New Roman" w:eastAsia="Times New Roman" w:cs="Times New Roman"/>
          <w:b/>
          <w:bCs/>
          <w:color w:val="auto"/>
          <w:sz w:val="32"/>
          <w:szCs w:val="32"/>
          <w:lang w:eastAsia="hr-HR"/>
        </w:rPr>
      </w:pPr>
      <w:r>
        <w:rPr>
          <w:rFonts w:hint="default" w:ascii="Times New Roman" w:hAnsi="Times New Roman" w:eastAsia="Times New Roman" w:cs="Times New Roman"/>
          <w:b/>
          <w:bCs/>
          <w:color w:val="auto"/>
          <w:sz w:val="32"/>
          <w:szCs w:val="32"/>
          <w:lang w:val="en-US" w:eastAsia="hr-HR"/>
        </w:rPr>
        <w:t>8.</w:t>
      </w:r>
      <w:r>
        <w:rPr>
          <w:rFonts w:ascii="Times New Roman" w:hAnsi="Times New Roman" w:eastAsia="Times New Roman" w:cs="Times New Roman"/>
          <w:b/>
          <w:bCs/>
          <w:color w:val="auto"/>
          <w:sz w:val="32"/>
          <w:szCs w:val="32"/>
          <w:lang w:eastAsia="hr-HR"/>
        </w:rPr>
        <w:t>TROŠKOVI</w:t>
      </w:r>
    </w:p>
    <w:p w14:paraId="4D1629E8">
      <w:pPr>
        <w:pStyle w:val="2"/>
        <w:shd w:val="clear" w:color="auto" w:fill="00B0F0"/>
        <w:ind w:left="1080"/>
        <w:jc w:val="left"/>
        <w:rPr>
          <w:rFonts w:ascii="Times New Roman" w:hAnsi="Times New Roman" w:cs="Times New Roman"/>
          <w:b/>
          <w:bCs/>
          <w:i/>
          <w:iCs/>
          <w:color w:val="auto"/>
          <w:sz w:val="24"/>
          <w:szCs w:val="24"/>
        </w:rPr>
      </w:pPr>
      <w:r>
        <w:rPr>
          <w:rFonts w:ascii="Times New Roman" w:hAnsi="Times New Roman" w:cs="Times New Roman"/>
          <w:b/>
          <w:bCs/>
          <w:i/>
          <w:iCs/>
          <w:color w:val="auto"/>
          <w:sz w:val="24"/>
          <w:szCs w:val="24"/>
        </w:rPr>
        <w:t>PRIHVATLJIVI TROŠKOVI PROVEDBE PROGRAMA</w:t>
      </w:r>
    </w:p>
    <w:p w14:paraId="550951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Sredstvima Natječaja smiju se financirati samo stvarni i prihvatljivi troškovi nastali provođenjem programa/projekta. </w:t>
      </w:r>
    </w:p>
    <w:p w14:paraId="617E13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Prihvatljivim troškovima smatrat će se isključivo troškovi:</w:t>
      </w:r>
    </w:p>
    <w:p w14:paraId="3CBB67DB">
      <w:pPr>
        <w:numPr>
          <w:ilvl w:val="0"/>
          <w:numId w:val="9"/>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nastali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7C8C05AF">
      <w:pPr>
        <w:numPr>
          <w:ilvl w:val="0"/>
          <w:numId w:val="9"/>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navedeni u ukupnom predviđenom proračunu projekta ili programa,</w:t>
      </w:r>
    </w:p>
    <w:p w14:paraId="22C31591">
      <w:pPr>
        <w:numPr>
          <w:ilvl w:val="0"/>
          <w:numId w:val="9"/>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nužni za provođenje programa ili projekta koji je predmetom dodjele financijskih sredstava,</w:t>
      </w:r>
    </w:p>
    <w:p w14:paraId="311F336B">
      <w:pPr>
        <w:numPr>
          <w:ilvl w:val="0"/>
          <w:numId w:val="9"/>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identificirani i provjereni i koji su računovodstveno evidentirani kod korisnika financiranja prema važećim propisima o računovodstvu neprofitnih organizacija,</w:t>
      </w:r>
    </w:p>
    <w:p w14:paraId="216E9FC6">
      <w:pPr>
        <w:numPr>
          <w:ilvl w:val="0"/>
          <w:numId w:val="9"/>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koji su umjereni, opravdani i usuglašeni sa zahtjevima racionalnog financijskog upravljanja, osobito u odnosu na štedljivost i učinkovitost.</w:t>
      </w:r>
    </w:p>
    <w:p w14:paraId="1D0BA181">
      <w:pPr>
        <w:pStyle w:val="2"/>
        <w:shd w:val="clear" w:color="auto" w:fill="00B0F0"/>
        <w:ind w:left="1080"/>
        <w:jc w:val="left"/>
        <w:rPr>
          <w:rFonts w:ascii="Times New Roman" w:hAnsi="Times New Roman" w:cs="Times New Roman" w:eastAsiaTheme="minorEastAsia"/>
          <w:b/>
          <w:bCs/>
          <w:i/>
          <w:iCs/>
          <w:color w:val="auto"/>
          <w:sz w:val="24"/>
          <w:szCs w:val="24"/>
        </w:rPr>
      </w:pPr>
      <w:r>
        <w:rPr>
          <w:rFonts w:ascii="Times New Roman" w:hAnsi="Times New Roman" w:cs="Times New Roman"/>
          <w:b/>
          <w:bCs/>
          <w:i/>
          <w:iCs/>
          <w:color w:val="auto"/>
          <w:sz w:val="24"/>
          <w:szCs w:val="24"/>
        </w:rPr>
        <w:t>NEPRIHVATLJIVI TROŠKOVI</w:t>
      </w:r>
    </w:p>
    <w:p w14:paraId="623F8D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Neprihvatljivim troškovima smatraju se:</w:t>
      </w:r>
    </w:p>
    <w:p w14:paraId="3B161ED4">
      <w:pPr>
        <w:numPr>
          <w:ilvl w:val="0"/>
          <w:numId w:val="10"/>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dugovi i stavke za pokrivanje gubitaka ili dugova;</w:t>
      </w:r>
    </w:p>
    <w:p w14:paraId="5AA97DCF">
      <w:pPr>
        <w:numPr>
          <w:ilvl w:val="0"/>
          <w:numId w:val="10"/>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dospjele kamate;</w:t>
      </w:r>
    </w:p>
    <w:p w14:paraId="334C6363">
      <w:pPr>
        <w:numPr>
          <w:ilvl w:val="0"/>
          <w:numId w:val="10"/>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stavke koje se već financiraju iz javnih izvora;</w:t>
      </w:r>
    </w:p>
    <w:p w14:paraId="148DAA1B">
      <w:pPr>
        <w:numPr>
          <w:ilvl w:val="0"/>
          <w:numId w:val="10"/>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kupovina zemljišta ili građevina, osim kada je to nužno za izravno provođenje projekta/programa, kada se vlasništvo mora prenijeti na udrugu i/ili partnere najkasnije po završetku projekta/programa;</w:t>
      </w:r>
    </w:p>
    <w:p w14:paraId="19C378D2">
      <w:pPr>
        <w:numPr>
          <w:ilvl w:val="0"/>
          <w:numId w:val="10"/>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gubitci na tečajnim razlikama;</w:t>
      </w:r>
    </w:p>
    <w:p w14:paraId="7AFECDCD">
      <w:pPr>
        <w:numPr>
          <w:ilvl w:val="0"/>
          <w:numId w:val="10"/>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zajmovi trećim stranama;</w:t>
      </w:r>
    </w:p>
    <w:p w14:paraId="1C2A368C">
      <w:pPr>
        <w:numPr>
          <w:ilvl w:val="0"/>
          <w:numId w:val="10"/>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troškovi reprezentacije, hrane i alkoholnih pića (osim u iznimnim slučajevima se kroz pregovaranje s Jedinstvenim upravnim odjelom dio tih troškova može priznati kao prihvatljiv trošak);</w:t>
      </w:r>
    </w:p>
    <w:p w14:paraId="1A7B631E">
      <w:pPr>
        <w:numPr>
          <w:ilvl w:val="0"/>
          <w:numId w:val="10"/>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troškovi smještaja (osim u slučaju višednevnih i međunarodnih programa ili u iznimnim slučajevima kada se kroz pregovaranje s Jedinstvenim upravnim odjelom dio tih troškova može priznati kao prihvatljiv trošak),</w:t>
      </w:r>
    </w:p>
    <w:p w14:paraId="1E83313D">
      <w:pPr>
        <w:spacing w:after="0" w:line="240" w:lineRule="auto"/>
        <w:ind w:left="360"/>
        <w:contextualSpacing/>
        <w:jc w:val="both"/>
        <w:rPr>
          <w:rFonts w:ascii="Times New Roman" w:hAnsi="Times New Roman" w:cs="Times New Roman"/>
          <w:sz w:val="24"/>
          <w:szCs w:val="24"/>
        </w:rPr>
      </w:pPr>
    </w:p>
    <w:p w14:paraId="3DC6B929">
      <w:pPr>
        <w:pStyle w:val="2"/>
        <w:numPr>
          <w:ilvl w:val="0"/>
          <w:numId w:val="0"/>
        </w:numPr>
        <w:shd w:val="clear" w:color="auto" w:fill="00B0F0"/>
        <w:jc w:val="left"/>
        <w:rPr>
          <w:rFonts w:ascii="Times New Roman" w:hAnsi="Times New Roman" w:cs="Times New Roman"/>
          <w:b/>
          <w:bCs/>
          <w:color w:val="auto"/>
          <w:sz w:val="36"/>
          <w:szCs w:val="36"/>
        </w:rPr>
      </w:pPr>
      <w:r>
        <w:rPr>
          <w:rFonts w:hint="default" w:ascii="Times New Roman" w:hAnsi="Times New Roman" w:cs="Times New Roman"/>
          <w:b/>
          <w:bCs/>
          <w:color w:val="auto"/>
          <w:sz w:val="36"/>
          <w:szCs w:val="36"/>
          <w:lang w:val="hr-HR"/>
        </w:rPr>
        <w:t>9.</w:t>
      </w:r>
      <w:r>
        <w:rPr>
          <w:rFonts w:ascii="Times New Roman" w:hAnsi="Times New Roman" w:cs="Times New Roman"/>
          <w:b/>
          <w:bCs/>
          <w:color w:val="auto"/>
          <w:sz w:val="36"/>
          <w:szCs w:val="36"/>
        </w:rPr>
        <w:t>ZABRANA DVOSTRUKOG FINANCIRANJA</w:t>
      </w:r>
    </w:p>
    <w:p w14:paraId="6EAB40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Po ovom Natječaju ne smiju se prijavljivati programi/projekti za čiju cjelovitu provedbu su prijavitelji već dobili sredstva iz drugih javnih izvora. Prijavitelji ne smiju potraživati sredstva iz drugih javnih izvora za troškove koji će biti financirani u okviru prijavljenog i za sufinanciranje odabranog programa po ovom Natječaju. U slučaju da se ustanovi dvostruko financiranje programa, prijavitelj će morati vratiti sva primljena sredstva.</w:t>
      </w:r>
    </w:p>
    <w:p w14:paraId="4439DAE5">
      <w:pPr>
        <w:spacing w:after="0" w:line="240" w:lineRule="auto"/>
        <w:jc w:val="both"/>
        <w:rPr>
          <w:rFonts w:ascii="Times New Roman" w:hAnsi="Times New Roman" w:cs="Times New Roman"/>
          <w:sz w:val="24"/>
          <w:szCs w:val="24"/>
        </w:rPr>
      </w:pPr>
    </w:p>
    <w:p w14:paraId="7F73FB14">
      <w:pPr>
        <w:pStyle w:val="2"/>
        <w:numPr>
          <w:ilvl w:val="0"/>
          <w:numId w:val="0"/>
        </w:numPr>
        <w:shd w:val="clear" w:color="auto" w:fill="00B0F0"/>
        <w:spacing w:before="0" w:after="0"/>
        <w:ind w:left="0" w:leftChars="0"/>
        <w:jc w:val="both"/>
        <w:rPr>
          <w:rFonts w:ascii="Times New Roman" w:hAnsi="Times New Roman" w:cs="Times New Roman"/>
          <w:b/>
          <w:bCs/>
          <w:color w:val="auto"/>
          <w:sz w:val="32"/>
          <w:szCs w:val="32"/>
        </w:rPr>
      </w:pPr>
      <w:r>
        <w:rPr>
          <w:rFonts w:hint="default" w:ascii="Times New Roman" w:hAnsi="Times New Roman" w:cs="Times New Roman"/>
          <w:b/>
          <w:bCs/>
          <w:color w:val="auto"/>
          <w:sz w:val="32"/>
          <w:szCs w:val="32"/>
          <w:lang w:val="hr-HR"/>
        </w:rPr>
        <w:t>10.</w:t>
      </w:r>
      <w:r>
        <w:rPr>
          <w:rFonts w:ascii="Times New Roman" w:hAnsi="Times New Roman" w:cs="Times New Roman"/>
          <w:b/>
          <w:bCs/>
          <w:color w:val="auto"/>
          <w:sz w:val="32"/>
          <w:szCs w:val="32"/>
        </w:rPr>
        <w:t>POSTUPAK PRIJAVE</w:t>
      </w:r>
    </w:p>
    <w:p w14:paraId="1F743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Javni natječaj za financiranje programa i projekata udruga iz Proračuna Općine V</w:t>
      </w:r>
      <w:r>
        <w:rPr>
          <w:rFonts w:hint="default" w:ascii="Times New Roman" w:hAnsi="Times New Roman" w:cs="Times New Roman"/>
          <w:sz w:val="24"/>
          <w:szCs w:val="24"/>
          <w:lang w:val="hr-HR"/>
        </w:rPr>
        <w:t>eliki Bukovec</w:t>
      </w:r>
      <w:r>
        <w:rPr>
          <w:rFonts w:ascii="Times New Roman" w:hAnsi="Times New Roman" w:cs="Times New Roman"/>
          <w:sz w:val="24"/>
          <w:szCs w:val="24"/>
        </w:rPr>
        <w:t xml:space="preserve"> u 2026. godini objavljen je dana </w:t>
      </w:r>
      <w:r>
        <w:rPr>
          <w:rFonts w:hint="default" w:ascii="Times New Roman" w:hAnsi="Times New Roman" w:cs="Times New Roman"/>
          <w:sz w:val="24"/>
          <w:szCs w:val="24"/>
          <w:lang w:val="hr-HR"/>
        </w:rPr>
        <w:t>03</w:t>
      </w:r>
      <w:r>
        <w:rPr>
          <w:rFonts w:ascii="Times New Roman" w:hAnsi="Times New Roman" w:cs="Times New Roman"/>
          <w:sz w:val="24"/>
          <w:szCs w:val="24"/>
        </w:rPr>
        <w:t>.</w:t>
      </w:r>
      <w:r>
        <w:rPr>
          <w:rFonts w:hint="default" w:ascii="Times New Roman" w:hAnsi="Times New Roman" w:cs="Times New Roman"/>
          <w:sz w:val="24"/>
          <w:szCs w:val="24"/>
          <w:lang w:val="hr-HR"/>
        </w:rPr>
        <w:t>03.</w:t>
      </w:r>
      <w:r>
        <w:rPr>
          <w:rFonts w:ascii="Times New Roman" w:hAnsi="Times New Roman" w:cs="Times New Roman"/>
          <w:sz w:val="24"/>
          <w:szCs w:val="24"/>
        </w:rPr>
        <w:t>2026. godine na internetskoj stranici Općine V</w:t>
      </w:r>
      <w:r>
        <w:rPr>
          <w:rFonts w:hint="default" w:ascii="Times New Roman" w:hAnsi="Times New Roman" w:cs="Times New Roman"/>
          <w:sz w:val="24"/>
          <w:szCs w:val="24"/>
          <w:lang w:val="hr-HR"/>
        </w:rPr>
        <w:t>eliki Bukovec</w:t>
      </w:r>
      <w:r>
        <w:rPr>
          <w:rFonts w:ascii="Times New Roman" w:hAnsi="Times New Roman" w:cs="Times New Roman"/>
          <w:sz w:val="24"/>
          <w:szCs w:val="24"/>
        </w:rPr>
        <w:t>. Krajnji rok za podnošenje prijava po Natječaju je 0</w:t>
      </w:r>
      <w:r>
        <w:rPr>
          <w:rFonts w:hint="default" w:ascii="Times New Roman" w:hAnsi="Times New Roman" w:cs="Times New Roman"/>
          <w:sz w:val="24"/>
          <w:szCs w:val="24"/>
          <w:lang w:val="hr-HR"/>
        </w:rPr>
        <w:t>3</w:t>
      </w:r>
      <w:r>
        <w:rPr>
          <w:rFonts w:ascii="Times New Roman" w:hAnsi="Times New Roman" w:cs="Times New Roman"/>
          <w:sz w:val="24"/>
          <w:szCs w:val="24"/>
        </w:rPr>
        <w:t>.</w:t>
      </w:r>
      <w:r>
        <w:rPr>
          <w:rFonts w:hint="default" w:ascii="Times New Roman" w:hAnsi="Times New Roman" w:cs="Times New Roman"/>
          <w:sz w:val="24"/>
          <w:szCs w:val="24"/>
          <w:lang w:val="hr-HR"/>
        </w:rPr>
        <w:t>04.</w:t>
      </w:r>
      <w:bookmarkStart w:id="1" w:name="_GoBack"/>
      <w:bookmarkEnd w:id="1"/>
      <w:r>
        <w:rPr>
          <w:rFonts w:ascii="Times New Roman" w:hAnsi="Times New Roman" w:cs="Times New Roman"/>
          <w:sz w:val="24"/>
          <w:szCs w:val="24"/>
        </w:rPr>
        <w:t>2026. godine.</w:t>
      </w:r>
    </w:p>
    <w:p w14:paraId="03DB73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Prijava se podnosi elektronskim putem </w:t>
      </w:r>
      <w:r>
        <w:rPr>
          <w:rFonts w:hint="default" w:ascii="Times New Roman" w:hAnsi="Times New Roman" w:cs="Times New Roman"/>
          <w:sz w:val="24"/>
          <w:szCs w:val="24"/>
          <w:lang w:val="hr-HR"/>
        </w:rPr>
        <w:t>na</w:t>
      </w:r>
      <w:r>
        <w:rPr>
          <w:rFonts w:ascii="Times New Roman" w:hAnsi="Times New Roman" w:cs="Times New Roman"/>
          <w:sz w:val="24"/>
          <w:szCs w:val="24"/>
        </w:rPr>
        <w:t xml:space="preserve"> e-mail adresu </w:t>
      </w:r>
      <w:r>
        <w:rPr>
          <w:rFonts w:hint="default" w:ascii="Times New Roman" w:hAnsi="Times New Roman" w:cs="Times New Roman"/>
          <w:sz w:val="24"/>
          <w:szCs w:val="24"/>
          <w:lang w:val="hr-HR"/>
        </w:rPr>
        <w:t>navedenu u Javnom natječaju</w:t>
      </w:r>
      <w:r>
        <w:rPr>
          <w:rFonts w:ascii="Times New Roman" w:hAnsi="Times New Roman" w:cs="Times New Roman"/>
          <w:sz w:val="24"/>
          <w:szCs w:val="24"/>
        </w:rPr>
        <w:t xml:space="preserve">, preporučeno poštom ili osobno (predaja na urudžbeni zapisnik), uz napomenu (npr. naziv natječaja). </w:t>
      </w:r>
    </w:p>
    <w:p w14:paraId="749D4F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Svi propisani obrasci trebaju biti potpisani od strane osobe ovlaštene za zastupanje i ovjereni službenim pečatom.</w:t>
      </w:r>
    </w:p>
    <w:p w14:paraId="263F12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Prijava se smatra potpunom ako sadrži:</w:t>
      </w:r>
    </w:p>
    <w:p w14:paraId="5CC20CD4">
      <w:pPr>
        <w:numPr>
          <w:ilvl w:val="0"/>
          <w:numId w:val="11"/>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u potpunosti ispunjene obrasce prijavnice (obrazac opisa programa/projekta) </w:t>
      </w:r>
    </w:p>
    <w:p w14:paraId="1B731B9A">
      <w:pPr>
        <w:numPr>
          <w:ilvl w:val="0"/>
          <w:numId w:val="11"/>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svu obveznu popratnu dokumentaciju</w:t>
      </w:r>
    </w:p>
    <w:p w14:paraId="29F69CB7">
      <w:pPr>
        <w:spacing w:after="0" w:line="240" w:lineRule="auto"/>
        <w:jc w:val="both"/>
        <w:rPr>
          <w:rFonts w:ascii="Times New Roman" w:hAnsi="Times New Roman" w:cs="Times New Roman"/>
          <w:sz w:val="24"/>
          <w:szCs w:val="24"/>
        </w:rPr>
      </w:pPr>
    </w:p>
    <w:p w14:paraId="508B9511">
      <w:pPr>
        <w:pStyle w:val="26"/>
        <w:keepNext/>
        <w:keepLines/>
        <w:numPr>
          <w:ilvl w:val="0"/>
          <w:numId w:val="12"/>
        </w:numPr>
        <w:spacing w:after="0" w:line="240" w:lineRule="auto"/>
        <w:jc w:val="both"/>
        <w:outlineLvl w:val="1"/>
        <w:rPr>
          <w:rFonts w:ascii="Times New Roman" w:hAnsi="Times New Roman" w:cs="Times New Roman" w:eastAsiaTheme="majorEastAsia"/>
          <w:b/>
          <w:bCs/>
          <w:vanish/>
          <w:sz w:val="24"/>
          <w:szCs w:val="24"/>
          <w:highlight w:val="green"/>
        </w:rPr>
      </w:pPr>
    </w:p>
    <w:p w14:paraId="31117738">
      <w:pPr>
        <w:pStyle w:val="26"/>
        <w:keepNext/>
        <w:keepLines/>
        <w:numPr>
          <w:ilvl w:val="0"/>
          <w:numId w:val="12"/>
        </w:numPr>
        <w:spacing w:after="0" w:line="240" w:lineRule="auto"/>
        <w:jc w:val="both"/>
        <w:outlineLvl w:val="1"/>
        <w:rPr>
          <w:rFonts w:ascii="Times New Roman" w:hAnsi="Times New Roman" w:cs="Times New Roman" w:eastAsiaTheme="majorEastAsia"/>
          <w:b/>
          <w:bCs/>
          <w:vanish/>
          <w:sz w:val="24"/>
          <w:szCs w:val="24"/>
          <w:highlight w:val="green"/>
        </w:rPr>
      </w:pPr>
    </w:p>
    <w:p w14:paraId="74E6F40A">
      <w:pPr>
        <w:pStyle w:val="26"/>
        <w:keepNext/>
        <w:keepLines/>
        <w:numPr>
          <w:ilvl w:val="0"/>
          <w:numId w:val="13"/>
        </w:numPr>
        <w:shd w:val="clear" w:color="auto" w:fill="00B0F0"/>
        <w:spacing w:after="0" w:line="240" w:lineRule="auto"/>
        <w:jc w:val="both"/>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OBRAZAC PRIJAVNICE</w:t>
      </w:r>
    </w:p>
    <w:p w14:paraId="02A5A7DD">
      <w:pPr>
        <w:keepNext/>
        <w:keepLines/>
        <w:shd w:val="clear" w:fill="00B0F0"/>
        <w:spacing w:after="0" w:line="240" w:lineRule="auto"/>
        <w:ind w:left="709"/>
        <w:jc w:val="both"/>
        <w:outlineLvl w:val="1"/>
        <w:rPr>
          <w:rFonts w:ascii="Times New Roman" w:hAnsi="Times New Roman" w:cs="Times New Roman" w:eastAsiaTheme="majorEastAsia"/>
          <w:b/>
          <w:bCs/>
          <w:sz w:val="24"/>
          <w:szCs w:val="24"/>
        </w:rPr>
      </w:pPr>
    </w:p>
    <w:p w14:paraId="0CDDF5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Opisni obrazac projekta / programa dio je obvezne dokumentacije. Sadrži podatke o prijavitelju, partnerima te sadržaju projekta / programa koji se predlaže za financiranje te mora biti potpisan od strane osobe ovlaštene za zastupanje prijavitelja i ovjeren pečatom prijavitelja. </w:t>
      </w:r>
    </w:p>
    <w:p w14:paraId="1B72846C">
      <w:pPr>
        <w:spacing w:after="0" w:line="240" w:lineRule="auto"/>
        <w:jc w:val="both"/>
        <w:rPr>
          <w:rFonts w:ascii="Times New Roman" w:hAnsi="Times New Roman" w:cs="Times New Roman"/>
          <w:sz w:val="24"/>
          <w:szCs w:val="24"/>
        </w:rPr>
      </w:pPr>
    </w:p>
    <w:p w14:paraId="5766BE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Obrasci u kojima nedostaju podaci vezani uz sadržaj projekta ili nisu potpisani od strane osobe ovlaštene za zastupanje i ovjereni, neće biti uzeti u razmatranje. </w:t>
      </w:r>
    </w:p>
    <w:p w14:paraId="5BF2A48C">
      <w:pPr>
        <w:spacing w:after="0" w:line="240" w:lineRule="auto"/>
        <w:jc w:val="both"/>
        <w:rPr>
          <w:rFonts w:ascii="Times New Roman" w:hAnsi="Times New Roman" w:cs="Times New Roman"/>
          <w:sz w:val="24"/>
          <w:szCs w:val="24"/>
        </w:rPr>
      </w:pPr>
    </w:p>
    <w:p w14:paraId="240A69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Ukoliko opisni obrazac sadrži gore navedene nedostatke, prijava će se smatrati nevažećom.</w:t>
      </w:r>
    </w:p>
    <w:p w14:paraId="05F91D7B">
      <w:pPr>
        <w:spacing w:after="0" w:line="240" w:lineRule="auto"/>
        <w:jc w:val="both"/>
        <w:rPr>
          <w:rFonts w:ascii="Times New Roman" w:hAnsi="Times New Roman" w:cs="Times New Roman"/>
          <w:sz w:val="24"/>
          <w:szCs w:val="24"/>
        </w:rPr>
      </w:pPr>
    </w:p>
    <w:p w14:paraId="50F96661">
      <w:pPr>
        <w:pStyle w:val="26"/>
        <w:numPr>
          <w:ilvl w:val="0"/>
          <w:numId w:val="13"/>
        </w:numPr>
        <w:shd w:val="clear" w:color="auto" w:fill="00B0F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shd w:val="clear" w:fill="00B0F0"/>
        </w:rPr>
        <w:t>OBRAZAC IZVJEŠTAJA O POTROŠNJI PRORAČUNSKIH SREDSTA</w:t>
      </w:r>
      <w:r>
        <w:rPr>
          <w:rFonts w:ascii="Times New Roman" w:hAnsi="Times New Roman" w:cs="Times New Roman"/>
          <w:b/>
          <w:bCs/>
          <w:sz w:val="24"/>
          <w:szCs w:val="24"/>
        </w:rPr>
        <w:t>VA</w:t>
      </w:r>
    </w:p>
    <w:p w14:paraId="02D7A494">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Obrazac PROR-POT dio je obvezne dokumentacije koji sadrži podatke o potrošnji proračunskih sredstava iz prethodne godine te mora biti potpisan od strane osobe ovlaštene za zastupanje prijavitelja i pečatom prijavitelja. Prijava u kojima nedostaje navedeni obrazac neće biti uzeta u razmatranje, kao ni prijava u kojoj obrazac nije u potpunosti ispunjen ili nije potpisan od strane osobe ovlaštene za zastupanje prijavitelja te ovjeren pečatom prijavitelja</w:t>
      </w:r>
    </w:p>
    <w:p w14:paraId="57F889A2">
      <w:pPr>
        <w:spacing w:after="0" w:line="240" w:lineRule="auto"/>
        <w:jc w:val="both"/>
        <w:rPr>
          <w:rFonts w:ascii="Times New Roman" w:hAnsi="Times New Roman" w:cs="Times New Roman"/>
          <w:sz w:val="24"/>
          <w:szCs w:val="24"/>
        </w:rPr>
      </w:pPr>
    </w:p>
    <w:p w14:paraId="25D1838E">
      <w:pPr>
        <w:pStyle w:val="26"/>
        <w:keepNext/>
        <w:keepLines/>
        <w:numPr>
          <w:ilvl w:val="0"/>
          <w:numId w:val="13"/>
        </w:numPr>
        <w:shd w:val="clear" w:color="auto" w:fill="00B0F0"/>
        <w:spacing w:after="0" w:line="240" w:lineRule="auto"/>
        <w:jc w:val="both"/>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POPIS OBVEZNE POPRATNE DOKUMENTACIJE</w:t>
      </w:r>
    </w:p>
    <w:p w14:paraId="71B0A47E">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Uz prijavni obrazac prijavitelji su obvezni dostaviti i sljedeću popratnu dokumentaciju, ako ona nije dostupna davatelju financijskih sredstava u odgovarajućoj elektroničkoj bazi podataka:</w:t>
      </w:r>
    </w:p>
    <w:p w14:paraId="454FA47F">
      <w:pPr>
        <w:spacing w:after="0" w:line="240" w:lineRule="auto"/>
        <w:jc w:val="both"/>
        <w:rPr>
          <w:rFonts w:ascii="Times New Roman" w:hAnsi="Times New Roman" w:cs="Times New Roman"/>
          <w:sz w:val="24"/>
          <w:szCs w:val="24"/>
        </w:rPr>
      </w:pPr>
    </w:p>
    <w:p w14:paraId="0F0E9894">
      <w:pPr>
        <w:pStyle w:val="26"/>
        <w:numPr>
          <w:ilvl w:val="0"/>
          <w:numId w:val="14"/>
        </w:numPr>
        <w:suppressAutoHyphens/>
        <w:ind w:left="0"/>
        <w:jc w:val="both"/>
        <w:rPr>
          <w:rFonts w:ascii="Times New Roman" w:hAnsi="Times New Roman"/>
          <w:sz w:val="24"/>
          <w:szCs w:val="24"/>
        </w:rPr>
      </w:pPr>
      <w:r>
        <w:rPr>
          <w:rFonts w:ascii="Times New Roman" w:hAnsi="Times New Roman"/>
          <w:sz w:val="24"/>
          <w:szCs w:val="24"/>
        </w:rPr>
        <w:t>dokaz o registraciji – izvod iz Registra udruga ne stariji od 3 mjeseca od datuma objave natječaja, ili elektronički ispis iz Registra</w:t>
      </w:r>
    </w:p>
    <w:p w14:paraId="1E1E7989">
      <w:pPr>
        <w:pStyle w:val="26"/>
        <w:numPr>
          <w:ilvl w:val="0"/>
          <w:numId w:val="14"/>
        </w:numPr>
        <w:suppressAutoHyphens/>
        <w:ind w:left="0"/>
        <w:jc w:val="both"/>
        <w:rPr>
          <w:rFonts w:ascii="Times New Roman" w:hAnsi="Times New Roman"/>
          <w:sz w:val="24"/>
          <w:szCs w:val="24"/>
        </w:rPr>
      </w:pPr>
      <w:r>
        <w:rPr>
          <w:rFonts w:ascii="Times New Roman" w:hAnsi="Times New Roman" w:eastAsia="Calibri"/>
          <w:sz w:val="24"/>
          <w:szCs w:val="24"/>
        </w:rPr>
        <w:t xml:space="preserve">dokaz o području djelovanja – </w:t>
      </w:r>
      <w:r>
        <w:rPr>
          <w:rFonts w:ascii="Times New Roman" w:hAnsi="Times New Roman" w:eastAsia="Calibri"/>
          <w:i/>
          <w:iCs/>
          <w:sz w:val="24"/>
          <w:szCs w:val="24"/>
        </w:rPr>
        <w:t>preslika važećeg statuta i njegovih izmjena</w:t>
      </w:r>
    </w:p>
    <w:p w14:paraId="533D9AC3">
      <w:pPr>
        <w:pStyle w:val="26"/>
        <w:numPr>
          <w:ilvl w:val="0"/>
          <w:numId w:val="14"/>
        </w:numPr>
        <w:suppressAutoHyphens/>
        <w:ind w:left="0"/>
        <w:jc w:val="both"/>
        <w:rPr>
          <w:rFonts w:ascii="Times New Roman" w:hAnsi="Times New Roman" w:eastAsia="Calibri"/>
          <w:sz w:val="24"/>
          <w:szCs w:val="24"/>
        </w:rPr>
      </w:pPr>
      <w:r>
        <w:rPr>
          <w:rFonts w:ascii="Times New Roman" w:hAnsi="Times New Roman" w:eastAsia="Calibri"/>
          <w:sz w:val="24"/>
          <w:szCs w:val="24"/>
        </w:rPr>
        <w:t xml:space="preserve">obrazac opisnog izvještaja provedbe programa ili projekta iz prošle godine </w:t>
      </w:r>
      <w:r>
        <w:rPr>
          <w:rFonts w:ascii="Times New Roman" w:hAnsi="Times New Roman" w:eastAsia="Calibri"/>
          <w:b/>
          <w:bCs/>
          <w:sz w:val="24"/>
          <w:szCs w:val="24"/>
        </w:rPr>
        <w:t>(Obrazac izvještaja o izvršenju programa – opisni izvještaj)</w:t>
      </w:r>
    </w:p>
    <w:p w14:paraId="7D670D38">
      <w:pPr>
        <w:pStyle w:val="26"/>
        <w:numPr>
          <w:ilvl w:val="0"/>
          <w:numId w:val="14"/>
        </w:numPr>
        <w:suppressAutoHyphens/>
        <w:ind w:left="0"/>
        <w:jc w:val="both"/>
        <w:rPr>
          <w:rFonts w:ascii="Times New Roman" w:hAnsi="Times New Roman"/>
          <w:sz w:val="24"/>
          <w:szCs w:val="24"/>
        </w:rPr>
      </w:pPr>
      <w:r>
        <w:rPr>
          <w:rFonts w:ascii="Times New Roman" w:hAnsi="Times New Roman"/>
          <w:sz w:val="24"/>
          <w:szCs w:val="24"/>
        </w:rPr>
        <w:t>potpisana i ovjerena Izjava o partnerstvu (</w:t>
      </w:r>
      <w:r>
        <w:rPr>
          <w:rFonts w:ascii="Times New Roman" w:hAnsi="Times New Roman"/>
          <w:b/>
          <w:bCs/>
          <w:sz w:val="24"/>
          <w:szCs w:val="24"/>
        </w:rPr>
        <w:t xml:space="preserve">Obrazac – 3) </w:t>
      </w:r>
      <w:r>
        <w:rPr>
          <w:rFonts w:ascii="Times New Roman" w:hAnsi="Times New Roman"/>
          <w:sz w:val="24"/>
          <w:szCs w:val="24"/>
        </w:rPr>
        <w:t>ukoliko organizacija prijavljuje projekt/program u partnerstvu (ukoliko je primjenjivo)</w:t>
      </w:r>
    </w:p>
    <w:p w14:paraId="75730A23">
      <w:pPr>
        <w:pStyle w:val="26"/>
        <w:numPr>
          <w:ilvl w:val="0"/>
          <w:numId w:val="14"/>
        </w:numPr>
        <w:suppressAutoHyphens/>
        <w:ind w:left="0"/>
        <w:jc w:val="both"/>
        <w:rPr>
          <w:rFonts w:ascii="Times New Roman" w:hAnsi="Times New Roman"/>
          <w:sz w:val="24"/>
          <w:szCs w:val="24"/>
        </w:rPr>
      </w:pPr>
      <w:r>
        <w:rPr>
          <w:rFonts w:ascii="Times New Roman" w:hAnsi="Times New Roman"/>
          <w:b/>
          <w:bCs/>
          <w:sz w:val="24"/>
          <w:szCs w:val="24"/>
        </w:rPr>
        <w:t>obveznici jednostavnog knjigovodstva dostavljaju</w:t>
      </w:r>
      <w:r>
        <w:rPr>
          <w:rFonts w:ascii="Times New Roman" w:hAnsi="Times New Roman"/>
          <w:sz w:val="24"/>
          <w:szCs w:val="24"/>
        </w:rPr>
        <w:t xml:space="preserve">: presliku Knjige primitaka i izdataka za proteklu poslovnu godinu te eventualno privremeni obračun za tekuću poslovnu godinu do dana prijave na natječaj </w:t>
      </w:r>
    </w:p>
    <w:p w14:paraId="5958D707">
      <w:pPr>
        <w:pStyle w:val="26"/>
        <w:numPr>
          <w:ilvl w:val="0"/>
          <w:numId w:val="14"/>
        </w:numPr>
        <w:suppressAutoHyphens/>
        <w:ind w:left="0"/>
        <w:jc w:val="both"/>
        <w:rPr>
          <w:rFonts w:ascii="Times New Roman" w:hAnsi="Times New Roman"/>
          <w:sz w:val="24"/>
          <w:szCs w:val="24"/>
        </w:rPr>
      </w:pPr>
      <w:r>
        <w:rPr>
          <w:rFonts w:ascii="Times New Roman" w:hAnsi="Times New Roman"/>
          <w:b/>
          <w:bCs/>
          <w:sz w:val="24"/>
          <w:szCs w:val="24"/>
        </w:rPr>
        <w:t>obveznici dvojnog knjigovodstva dostavljaju</w:t>
      </w:r>
      <w:r>
        <w:rPr>
          <w:rFonts w:ascii="Times New Roman" w:hAnsi="Times New Roman"/>
          <w:sz w:val="24"/>
          <w:szCs w:val="24"/>
        </w:rPr>
        <w:t>: presliku godišnjeg financijskog izvješća za prethodnu poslovnu godinu i privremeni obračun za tekuću poslovnu godinu do dana prijave na natječaj</w:t>
      </w:r>
    </w:p>
    <w:p w14:paraId="403DFA30">
      <w:pPr>
        <w:pStyle w:val="26"/>
        <w:numPr>
          <w:ilvl w:val="0"/>
          <w:numId w:val="14"/>
        </w:numPr>
        <w:suppressAutoHyphens/>
        <w:ind w:left="0"/>
        <w:jc w:val="both"/>
        <w:rPr>
          <w:rFonts w:ascii="Times New Roman" w:hAnsi="Times New Roman"/>
          <w:sz w:val="24"/>
          <w:szCs w:val="24"/>
        </w:rPr>
      </w:pPr>
      <w:r>
        <w:rPr>
          <w:rFonts w:ascii="Times New Roman" w:hAnsi="Times New Roman"/>
          <w:sz w:val="24"/>
          <w:szCs w:val="24"/>
        </w:rPr>
        <w:t>Izjava o nepostojanju dvostrukog financiranja (</w:t>
      </w:r>
      <w:r>
        <w:rPr>
          <w:rFonts w:ascii="Times New Roman" w:hAnsi="Times New Roman"/>
          <w:b/>
          <w:bCs/>
          <w:sz w:val="24"/>
          <w:szCs w:val="24"/>
        </w:rPr>
        <w:t>Obrazac – 4</w:t>
      </w:r>
      <w:r>
        <w:rPr>
          <w:rFonts w:ascii="Times New Roman" w:hAnsi="Times New Roman"/>
          <w:sz w:val="24"/>
          <w:szCs w:val="24"/>
        </w:rPr>
        <w:t>) programa iz javnih izvora (proračuna jedinica lokalne i područne (regionalne) samouprave, državnog proračuna, sredstva dodijeljena temeljem natječaja ministartstva ili sredstva fondova Europske unije.</w:t>
      </w:r>
    </w:p>
    <w:p w14:paraId="090A1274">
      <w:pPr>
        <w:spacing w:after="0" w:line="240" w:lineRule="auto"/>
        <w:jc w:val="both"/>
        <w:rPr>
          <w:rFonts w:ascii="Times New Roman" w:hAnsi="Times New Roman" w:eastAsia="Times New Roman" w:cs="Times New Roman"/>
          <w:b/>
          <w:color w:val="000000" w:themeColor="text1"/>
          <w:sz w:val="24"/>
          <w:szCs w:val="24"/>
          <w:lang w:eastAsia="hr-HR"/>
          <w14:textFill>
            <w14:solidFill>
              <w14:schemeClr w14:val="tx1"/>
            </w14:solidFill>
          </w14:textFill>
        </w:rPr>
      </w:pPr>
    </w:p>
    <w:p w14:paraId="6272A409">
      <w:pPr>
        <w:keepNext/>
        <w:keepLines/>
        <w:shd w:val="clear" w:color="auto" w:fill="00B0F0"/>
        <w:spacing w:after="0" w:line="240" w:lineRule="auto"/>
        <w:ind w:left="360"/>
        <w:jc w:val="both"/>
        <w:outlineLvl w:val="1"/>
        <w:rPr>
          <w:rFonts w:ascii="Times New Roman" w:hAnsi="Times New Roman" w:cs="Times New Roman" w:eastAsiaTheme="majorEastAsia"/>
          <w:b/>
          <w:bCs/>
          <w:color w:val="000000" w:themeColor="text1"/>
          <w:sz w:val="24"/>
          <w:szCs w:val="24"/>
          <w14:textFill>
            <w14:solidFill>
              <w14:schemeClr w14:val="tx1"/>
            </w14:solidFill>
          </w14:textFill>
        </w:rPr>
      </w:pPr>
      <w:r>
        <w:rPr>
          <w:rFonts w:ascii="Times New Roman" w:hAnsi="Times New Roman" w:cs="Times New Roman" w:eastAsiaTheme="majorEastAsia"/>
          <w:b/>
          <w:bCs/>
          <w:color w:val="000000" w:themeColor="text1"/>
          <w:sz w:val="24"/>
          <w:szCs w:val="24"/>
          <w14:textFill>
            <w14:solidFill>
              <w14:schemeClr w14:val="tx1"/>
            </w14:solidFill>
          </w14:textFill>
        </w:rPr>
        <w:t>NEOBVEZNA POPRATNA DOKUMENTACIJA</w:t>
      </w:r>
    </w:p>
    <w:p w14:paraId="4B3AF01C">
      <w:pPr>
        <w:ind w:left="708"/>
        <w:jc w:val="both"/>
        <w:rPr>
          <w:rFonts w:ascii="Times New Roman" w:hAnsi="Times New Roman" w:cs="Times New Roman"/>
          <w:bCs/>
          <w:sz w:val="24"/>
          <w:szCs w:val="24"/>
        </w:rPr>
      </w:pPr>
      <w:bookmarkStart w:id="0" w:name="_Hlk221647977"/>
      <w:r>
        <w:rPr>
          <w:rFonts w:ascii="Times New Roman" w:hAnsi="Times New Roman" w:cs="Times New Roman"/>
          <w:bCs/>
          <w:sz w:val="24"/>
          <w:szCs w:val="24"/>
        </w:rPr>
        <w:t>1. pismo namjere koje potvrđuje i objašnjava suradnju organizacije civilnog društva s lokalnim ustanovama, organizacijama, udrugama i jedinicama lokalne i područne (regionalne) samouprave u provedbi prijavnog programa,</w:t>
      </w:r>
    </w:p>
    <w:p w14:paraId="2ACCC4B5">
      <w:pPr>
        <w:ind w:left="708"/>
        <w:jc w:val="both"/>
      </w:pPr>
      <w:r>
        <w:rPr>
          <w:rFonts w:ascii="Times New Roman" w:hAnsi="Times New Roman" w:cs="Times New Roman"/>
          <w:bCs/>
          <w:sz w:val="24"/>
          <w:szCs w:val="24"/>
        </w:rPr>
        <w:t>2. zapisi, publikacije, novinski članci te ostali materijali koji prikazuju rad organizacije civilnog društva i u izravnoj vezi s prijavom programa</w:t>
      </w:r>
      <w:bookmarkEnd w:id="0"/>
      <w:r>
        <w:rPr>
          <w:rFonts w:ascii="Times New Roman" w:hAnsi="Times New Roman" w:cs="Times New Roman"/>
          <w:bCs/>
          <w:sz w:val="24"/>
          <w:szCs w:val="24"/>
        </w:rPr>
        <w:t>.</w:t>
      </w:r>
    </w:p>
    <w:p w14:paraId="58C7ED7A">
      <w:pPr>
        <w:pStyle w:val="2"/>
        <w:numPr>
          <w:ilvl w:val="0"/>
          <w:numId w:val="13"/>
        </w:numPr>
        <w:shd w:val="clear" w:color="auto" w:fill="00B0F0"/>
        <w:jc w:val="left"/>
        <w:rPr>
          <w:b/>
          <w:bCs/>
          <w:color w:val="auto"/>
          <w:sz w:val="24"/>
          <w:szCs w:val="24"/>
        </w:rPr>
      </w:pPr>
      <w:r>
        <w:rPr>
          <w:b/>
          <w:bCs/>
          <w:color w:val="auto"/>
          <w:sz w:val="24"/>
          <w:szCs w:val="24"/>
        </w:rPr>
        <w:t>ROKOVI I NAČIN PREDAJE PRIJAVA</w:t>
      </w:r>
    </w:p>
    <w:p w14:paraId="59DF61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Obrasci koji su sastavni dio natječajne dokumentacije popunjavaju se putem računala te se dostavljaju u papirnatom ili elektroničkom obliku. </w:t>
      </w:r>
    </w:p>
    <w:p w14:paraId="69AF1C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Prijava se podnosi elektronskim putem, preporučeno poštom ili osobno (predaja na urudžbeni zapisnik), uz napomenu (npr. naziv natječaja). </w:t>
      </w:r>
    </w:p>
    <w:p w14:paraId="7DF444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Svi propisani obrasci trebaju biti potpisani od strane osobe ovlaštene za zastupanje i ovjereni službenim pečatom.</w:t>
      </w:r>
    </w:p>
    <w:p w14:paraId="1CEAAC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Podnositelj prijave koja se podnosi u elektronskom obliku, dužan je na zahtjev davatelja financijskih sredstva dati na uvid svu potrebnu izvornu dokumentaciju i obvezne priloge u izvorniku.</w:t>
      </w:r>
    </w:p>
    <w:p w14:paraId="1D9347CA">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ab/>
      </w:r>
      <w:r>
        <w:rPr>
          <w:rFonts w:ascii="Times New Roman" w:hAnsi="Times New Roman" w:cs="Times New Roman"/>
          <w:color w:val="000000" w:themeColor="text1"/>
          <w:sz w:val="24"/>
          <w:szCs w:val="24"/>
          <w14:textFill>
            <w14:solidFill>
              <w14:schemeClr w14:val="tx1"/>
            </w14:solidFill>
          </w14:textFill>
        </w:rPr>
        <w:t xml:space="preserve">U obzir će se kao pravodobne uzeti prijave poslane </w:t>
      </w:r>
      <w:r>
        <w:rPr>
          <w:rFonts w:ascii="Times New Roman" w:hAnsi="Times New Roman" w:cs="Times New Roman"/>
          <w:sz w:val="24"/>
          <w:szCs w:val="24"/>
        </w:rPr>
        <w:t xml:space="preserve">poštom kao preporučene pošiljke koje na omotnici budu označene poštanskim žigom zaključno s danom </w:t>
      </w:r>
      <w:r>
        <w:rPr>
          <w:rFonts w:hint="default" w:ascii="Times New Roman" w:hAnsi="Times New Roman" w:cs="Times New Roman"/>
          <w:sz w:val="24"/>
          <w:szCs w:val="24"/>
          <w:lang w:val="hr-HR"/>
        </w:rPr>
        <w:t>03</w:t>
      </w:r>
      <w:r>
        <w:rPr>
          <w:rFonts w:ascii="Times New Roman" w:hAnsi="Times New Roman" w:cs="Times New Roman"/>
          <w:sz w:val="24"/>
          <w:szCs w:val="24"/>
        </w:rPr>
        <w:t>.0</w:t>
      </w:r>
      <w:r>
        <w:rPr>
          <w:rFonts w:hint="default" w:ascii="Times New Roman" w:hAnsi="Times New Roman" w:cs="Times New Roman"/>
          <w:sz w:val="24"/>
          <w:szCs w:val="24"/>
          <w:lang w:val="hr-HR"/>
        </w:rPr>
        <w:t>4</w:t>
      </w:r>
      <w:r>
        <w:rPr>
          <w:rFonts w:ascii="Times New Roman" w:hAnsi="Times New Roman" w:cs="Times New Roman"/>
          <w:sz w:val="24"/>
          <w:szCs w:val="24"/>
        </w:rPr>
        <w:t xml:space="preserve">.2026. godine. Osobno dostavljene prijave uzet će se u obzir kao pravodobne ako budu zaprimljene u Jedinstvenom upravnom odjelu najkasnije do </w:t>
      </w:r>
      <w:r>
        <w:rPr>
          <w:rFonts w:hint="default" w:ascii="Times New Roman" w:hAnsi="Times New Roman" w:cs="Times New Roman"/>
          <w:sz w:val="24"/>
          <w:szCs w:val="24"/>
          <w:lang w:val="hr-HR"/>
        </w:rPr>
        <w:t>03</w:t>
      </w:r>
      <w:r>
        <w:rPr>
          <w:rFonts w:ascii="Times New Roman" w:hAnsi="Times New Roman" w:cs="Times New Roman"/>
          <w:sz w:val="24"/>
          <w:szCs w:val="24"/>
        </w:rPr>
        <w:t>.0</w:t>
      </w:r>
      <w:r>
        <w:rPr>
          <w:rFonts w:hint="default" w:ascii="Times New Roman" w:hAnsi="Times New Roman" w:cs="Times New Roman"/>
          <w:sz w:val="24"/>
          <w:szCs w:val="24"/>
          <w:lang w:val="hr-HR"/>
        </w:rPr>
        <w:t>4</w:t>
      </w:r>
      <w:r>
        <w:rPr>
          <w:rFonts w:ascii="Times New Roman" w:hAnsi="Times New Roman" w:cs="Times New Roman"/>
          <w:sz w:val="24"/>
          <w:szCs w:val="24"/>
        </w:rPr>
        <w:t>.2026. godine.</w:t>
      </w:r>
    </w:p>
    <w:p w14:paraId="28426969">
      <w:pPr>
        <w:spacing w:after="0" w:line="240" w:lineRule="auto"/>
        <w:jc w:val="both"/>
        <w:rPr>
          <w:rFonts w:ascii="Times New Roman" w:hAnsi="Times New Roman" w:cs="Times New Roman"/>
          <w:color w:val="000000" w:themeColor="text1"/>
          <w:sz w:val="24"/>
          <w:szCs w:val="24"/>
          <w14:textFill>
            <w14:solidFill>
              <w14:schemeClr w14:val="tx1"/>
            </w14:solidFill>
          </w14:textFill>
        </w:rPr>
      </w:pPr>
    </w:p>
    <w:p w14:paraId="24486241">
      <w:pPr>
        <w:pStyle w:val="2"/>
        <w:numPr>
          <w:ilvl w:val="0"/>
          <w:numId w:val="13"/>
        </w:numPr>
        <w:shd w:val="clear" w:color="auto" w:fill="00B0F0"/>
        <w:jc w:val="left"/>
        <w:rPr>
          <w:b/>
          <w:bCs/>
          <w:color w:val="auto"/>
          <w:sz w:val="24"/>
          <w:szCs w:val="24"/>
        </w:rPr>
      </w:pPr>
      <w:r>
        <w:rPr>
          <w:b/>
          <w:bCs/>
          <w:color w:val="auto"/>
          <w:sz w:val="24"/>
          <w:szCs w:val="24"/>
        </w:rPr>
        <w:t>DODATNE INFORMACIJE</w:t>
      </w:r>
    </w:p>
    <w:p w14:paraId="340922A1">
      <w:pPr>
        <w:spacing w:after="0" w:line="240" w:lineRule="auto"/>
        <w:jc w:val="both"/>
        <w:rPr>
          <w:rStyle w:val="18"/>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Dodatne informacije i upute za podnošenje prijava po ovom Natječaju mogu se zatražiti  elektronskom poštom najkasnije 5 dana prije isteka roka prijava na adresu: </w:t>
      </w:r>
      <w:r>
        <w:fldChar w:fldCharType="begin"/>
      </w:r>
      <w:r>
        <w:instrText xml:space="preserve"> HYPERLINK "mailto:natjecaji@velikibukovec.hr" </w:instrText>
      </w:r>
      <w:r>
        <w:fldChar w:fldCharType="separate"/>
      </w:r>
      <w:r>
        <w:rPr>
          <w:rStyle w:val="18"/>
          <w:rFonts w:ascii="Times New Roman" w:hAnsi="Times New Roman" w:cs="Times New Roman"/>
          <w:sz w:val="24"/>
          <w:szCs w:val="24"/>
        </w:rPr>
        <w:t>natjecaji@velikibukovec.hr</w:t>
      </w:r>
      <w:r>
        <w:rPr>
          <w:rStyle w:val="18"/>
          <w:rFonts w:ascii="Times New Roman" w:hAnsi="Times New Roman" w:cs="Times New Roman"/>
          <w:sz w:val="24"/>
          <w:szCs w:val="24"/>
        </w:rPr>
        <w:fldChar w:fldCharType="end"/>
      </w:r>
    </w:p>
    <w:p w14:paraId="07EE2684">
      <w:pPr>
        <w:spacing w:after="0" w:line="240" w:lineRule="auto"/>
        <w:ind w:left="708"/>
        <w:jc w:val="both"/>
        <w:rPr>
          <w:rFonts w:ascii="Times New Roman" w:hAnsi="Times New Roman" w:cs="Times New Roman"/>
          <w:sz w:val="24"/>
          <w:szCs w:val="24"/>
        </w:rPr>
      </w:pPr>
      <w:r>
        <w:rPr>
          <w:rStyle w:val="18"/>
          <w:rFonts w:ascii="Times New Roman" w:hAnsi="Times New Roman" w:cs="Times New Roman"/>
          <w:color w:val="auto"/>
          <w:sz w:val="24"/>
          <w:szCs w:val="24"/>
          <w:u w:val="none"/>
        </w:rPr>
        <w:t>Odgovori na pitanja će se davati isključivo na mail adrese sa kojih su pristigli ili pozivom na broj 042/840-040</w:t>
      </w:r>
    </w:p>
    <w:p w14:paraId="564853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Općina V</w:t>
      </w:r>
      <w:r>
        <w:rPr>
          <w:rFonts w:hint="default" w:ascii="Times New Roman" w:hAnsi="Times New Roman" w:cs="Times New Roman"/>
          <w:sz w:val="24"/>
          <w:szCs w:val="24"/>
          <w:lang w:val="hr-HR"/>
        </w:rPr>
        <w:t>eliki Bukovec</w:t>
      </w:r>
      <w:r>
        <w:rPr>
          <w:rFonts w:ascii="Times New Roman" w:hAnsi="Times New Roman" w:cs="Times New Roman"/>
          <w:sz w:val="24"/>
          <w:szCs w:val="24"/>
        </w:rPr>
        <w:t xml:space="preserve"> nije obvezna davati odgovore ili pojašnjenja na pitanja pristigla nakon navedenog roka.</w:t>
      </w:r>
    </w:p>
    <w:p w14:paraId="2FBFA0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U svrhu osiguranja ravnopravnosti svih potencijalnih prijavitelja, davatelj sredstava ne može davati prethodna mišljenja o prihvatljivosti prijavitelja, partnera, aktivnosti ili troškova navedenih u prijavi.</w:t>
      </w:r>
    </w:p>
    <w:p w14:paraId="3D2448F9">
      <w:pPr>
        <w:spacing w:after="0" w:line="240" w:lineRule="auto"/>
        <w:jc w:val="both"/>
        <w:rPr>
          <w:rFonts w:ascii="Times New Roman" w:hAnsi="Times New Roman" w:cs="Times New Roman"/>
          <w:sz w:val="24"/>
          <w:szCs w:val="24"/>
        </w:rPr>
      </w:pPr>
    </w:p>
    <w:p w14:paraId="658D1543">
      <w:pPr>
        <w:pStyle w:val="2"/>
        <w:numPr>
          <w:ilvl w:val="0"/>
          <w:numId w:val="13"/>
        </w:numPr>
        <w:shd w:val="clear" w:color="auto" w:fill="00B0F0"/>
        <w:jc w:val="left"/>
        <w:rPr>
          <w:rFonts w:ascii="Times New Roman" w:hAnsi="Times New Roman" w:cs="Times New Roman"/>
          <w:b/>
          <w:bCs/>
          <w:color w:val="auto"/>
          <w:sz w:val="24"/>
          <w:szCs w:val="24"/>
        </w:rPr>
      </w:pPr>
      <w:r>
        <w:rPr>
          <w:rFonts w:ascii="Times New Roman" w:hAnsi="Times New Roman" w:cs="Times New Roman"/>
          <w:b/>
          <w:bCs/>
          <w:color w:val="auto"/>
          <w:sz w:val="24"/>
          <w:szCs w:val="24"/>
        </w:rPr>
        <w:t>IZMJENE I DOPUNE NATJEČAJA</w:t>
      </w:r>
    </w:p>
    <w:p w14:paraId="707586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U slučaju da se Natječaj ili natječajna dokumentacija izmijene ili dopune prije krajnjeg roka za predaju prijava, sve izmjene i dopune biti će objavljene na internetskoj stranici Općine najkasnije 7 dana prije isteka roka za dostavu prijava.</w:t>
      </w:r>
    </w:p>
    <w:p w14:paraId="67B6C5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U slučaju donošenja izmjena ili dopuna prijaviteljima koji su već predali prijavu po Natječaju biti će dana mogućnost da svoju prijavu po potrebi i u primjerenom roku dopune i/ili izmijene.</w:t>
      </w:r>
    </w:p>
    <w:p w14:paraId="69B286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Prijavitelji su dužni poštovati sve izmjene ili dopune Natječaja.</w:t>
      </w:r>
    </w:p>
    <w:p w14:paraId="22AB0503">
      <w:pPr>
        <w:spacing w:after="0" w:line="240" w:lineRule="auto"/>
        <w:jc w:val="both"/>
        <w:rPr>
          <w:rFonts w:ascii="Times New Roman" w:hAnsi="Times New Roman" w:cs="Times New Roman"/>
          <w:sz w:val="24"/>
          <w:szCs w:val="24"/>
        </w:rPr>
      </w:pPr>
    </w:p>
    <w:p w14:paraId="00CC6927">
      <w:pPr>
        <w:pStyle w:val="2"/>
        <w:shd w:val="clear" w:color="auto" w:fill="00B0F0"/>
        <w:rPr>
          <w:rFonts w:ascii="Times New Roman" w:hAnsi="Times New Roman" w:cs="Times New Roman"/>
          <w:color w:val="auto"/>
          <w:sz w:val="48"/>
          <w:szCs w:val="48"/>
        </w:rPr>
      </w:pPr>
      <w:r>
        <w:rPr>
          <w:rFonts w:ascii="Times New Roman" w:hAnsi="Times New Roman" w:cs="Times New Roman"/>
          <w:color w:val="auto"/>
          <w:sz w:val="48"/>
          <w:szCs w:val="48"/>
        </w:rPr>
        <w:t>PROCJENA PRIJAVA I DONOŠENJE ODLUKE O DODJELI SREDSTAVA</w:t>
      </w:r>
    </w:p>
    <w:p w14:paraId="3CEAAF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Procjenu prijavljenih programa/projekata provode: </w:t>
      </w:r>
    </w:p>
    <w:p w14:paraId="126ABCE9">
      <w:pPr>
        <w:numPr>
          <w:ilvl w:val="0"/>
          <w:numId w:val="15"/>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Povjerenstvo za ocjenjivanje prijava prijavljenih programa i projekata na natječaj</w:t>
      </w:r>
    </w:p>
    <w:p w14:paraId="23DDF7FC">
      <w:pPr>
        <w:spacing w:after="0" w:line="240" w:lineRule="auto"/>
        <w:ind w:left="720"/>
        <w:contextualSpacing/>
        <w:jc w:val="both"/>
        <w:rPr>
          <w:rFonts w:ascii="Times New Roman" w:hAnsi="Times New Roman" w:cs="Times New Roman"/>
          <w:sz w:val="24"/>
          <w:szCs w:val="24"/>
        </w:rPr>
      </w:pPr>
    </w:p>
    <w:p w14:paraId="157F4103">
      <w:pPr>
        <w:pStyle w:val="2"/>
        <w:numPr>
          <w:ilvl w:val="0"/>
          <w:numId w:val="16"/>
        </w:numPr>
        <w:shd w:val="clear" w:color="auto" w:fill="00B0F0"/>
        <w:jc w:val="left"/>
        <w:rPr>
          <w:rFonts w:ascii="Times New Roman" w:hAnsi="Times New Roman" w:cs="Times New Roman"/>
          <w:b/>
          <w:bCs/>
          <w:color w:val="auto"/>
          <w:sz w:val="24"/>
          <w:szCs w:val="24"/>
        </w:rPr>
      </w:pPr>
      <w:r>
        <w:rPr>
          <w:rFonts w:ascii="Times New Roman" w:hAnsi="Times New Roman" w:cs="Times New Roman"/>
          <w:b/>
          <w:bCs/>
          <w:color w:val="auto"/>
          <w:sz w:val="24"/>
          <w:szCs w:val="24"/>
          <w:shd w:val="clear" w:fill="00B0F0"/>
        </w:rPr>
        <w:t>POSTUPAK OCJENJIVANJA I PROCJENE KVALITETE/VRIJEDNOSTI PRIJAVLJENIH PROGRAMA/P</w:t>
      </w:r>
      <w:r>
        <w:rPr>
          <w:rFonts w:ascii="Times New Roman" w:hAnsi="Times New Roman" w:cs="Times New Roman"/>
          <w:b/>
          <w:bCs/>
          <w:color w:val="auto"/>
          <w:sz w:val="24"/>
          <w:szCs w:val="24"/>
        </w:rPr>
        <w:t xml:space="preserve">ROJEKATA </w:t>
      </w:r>
    </w:p>
    <w:p w14:paraId="361DFBB8">
      <w:pPr>
        <w:keepNext/>
        <w:keepLines/>
        <w:spacing w:after="0" w:line="240" w:lineRule="auto"/>
        <w:jc w:val="both"/>
        <w:outlineLvl w:val="1"/>
        <w:rPr>
          <w:rFonts w:ascii="Times New Roman" w:hAnsi="Times New Roman" w:cs="Times New Roman"/>
          <w:sz w:val="24"/>
          <w:szCs w:val="24"/>
        </w:rPr>
      </w:pPr>
      <w:r>
        <w:rPr>
          <w:rFonts w:ascii="Times New Roman" w:hAnsi="Times New Roman" w:cs="Times New Roman" w:eastAsiaTheme="majorEastAsia"/>
          <w:bCs/>
          <w:sz w:val="24"/>
          <w:szCs w:val="24"/>
        </w:rPr>
        <w:tab/>
      </w:r>
      <w:r>
        <w:rPr>
          <w:rFonts w:ascii="Times New Roman" w:hAnsi="Times New Roman" w:cs="Times New Roman" w:eastAsiaTheme="majorEastAsia"/>
          <w:bCs/>
          <w:sz w:val="24"/>
          <w:szCs w:val="24"/>
        </w:rPr>
        <w:t>Davatelj financijskih sredstava imenuje posebnom odlukom članove Povjerenstva za ocjenjivanje prijavljenih programa i projekata. Povjerenstvo je nezavisno stručno procjenjivačko tijelo kojega mogu sačinjavati predstavnici Općine, nezavisni stručnjaci i predstavnici organizacija civilnog društva.</w:t>
      </w:r>
    </w:p>
    <w:p w14:paraId="374E8E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Razmatraju se samo oni programi/projekti koji su udovoljili formalnim uvjetima Natječaja. Stručno, kvalitativno vrednovanje i ocjena prijava provodi se isključivo na temelju programskih i financijskih podataka iznesenih u obrascu prijavnice te na temelju podataka iz popratne dokumentacije. </w:t>
      </w:r>
    </w:p>
    <w:p w14:paraId="7B0E3A84">
      <w:pPr>
        <w:autoSpaceDE w:val="0"/>
        <w:autoSpaceDN w:val="0"/>
        <w:adjustRightInd w:val="0"/>
        <w:spacing w:after="0" w:line="240" w:lineRule="auto"/>
        <w:jc w:val="both"/>
        <w:rPr>
          <w:rFonts w:ascii="Times New Roman" w:hAnsi="Times New Roman" w:cs="Times New Roman"/>
          <w:b/>
          <w:bCs/>
          <w:color w:val="000000"/>
          <w:sz w:val="24"/>
          <w:szCs w:val="24"/>
        </w:rPr>
      </w:pPr>
    </w:p>
    <w:p w14:paraId="6BE7D1C3">
      <w:pPr>
        <w:pStyle w:val="2"/>
        <w:numPr>
          <w:ilvl w:val="0"/>
          <w:numId w:val="16"/>
        </w:numPr>
        <w:shd w:val="clear" w:color="auto" w:fill="00B0F0"/>
        <w:jc w:val="left"/>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ODLUKA O ODABIRU </w:t>
      </w:r>
    </w:p>
    <w:p w14:paraId="376710C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 xml:space="preserve">Nakon provedenog postupka stručnog kvalitativnog vrednovanja i ocjene prijava Povjerenstvo za ocjenjivanje utvrđuje rang listu prijavljenih programa/projekata kao temelj za donošenje Odluke o financiranju sukladno Pravilniku o financiranju javnih potreba od interesa za opće dobro koje provode udruge na području Općine </w:t>
      </w:r>
      <w:r>
        <w:rPr>
          <w:rFonts w:hint="default" w:ascii="Times New Roman" w:hAnsi="Times New Roman" w:cs="Times New Roman"/>
          <w:color w:val="000000"/>
          <w:sz w:val="24"/>
          <w:szCs w:val="24"/>
          <w:lang w:val="hr-HR"/>
        </w:rPr>
        <w:t>Veliki Bukovec</w:t>
      </w:r>
      <w:r>
        <w:rPr>
          <w:rFonts w:ascii="Times New Roman" w:hAnsi="Times New Roman" w:cs="Times New Roman"/>
          <w:color w:val="000000"/>
          <w:sz w:val="24"/>
          <w:szCs w:val="24"/>
        </w:rPr>
        <w:t>.</w:t>
      </w:r>
    </w:p>
    <w:p w14:paraId="07FAEA7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 xml:space="preserve">U popis programa čije se sufinanciranje predlaže uvrštavaju se prijedlozi programa/ projekata prema ostvarenom broju bodova u odnosu na realno ocijenjene financijske potrebe pojedine prijave te ovisno o visini sredstava koja su u Proračunu Općine </w:t>
      </w:r>
      <w:r>
        <w:rPr>
          <w:rFonts w:hint="default" w:ascii="Times New Roman" w:hAnsi="Times New Roman" w:cs="Times New Roman"/>
          <w:color w:val="000000"/>
          <w:sz w:val="24"/>
          <w:szCs w:val="24"/>
          <w:lang w:val="hr-HR"/>
        </w:rPr>
        <w:t>Veliki Bukovec</w:t>
      </w:r>
      <w:r>
        <w:rPr>
          <w:rFonts w:ascii="Times New Roman" w:hAnsi="Times New Roman" w:cs="Times New Roman"/>
          <w:color w:val="000000"/>
          <w:sz w:val="24"/>
          <w:szCs w:val="24"/>
        </w:rPr>
        <w:t xml:space="preserve"> planirana za financiranje programa javnih potreba. </w:t>
      </w:r>
    </w:p>
    <w:p w14:paraId="4001F16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 xml:space="preserve">Na temelju prijedloga konačnu odluku o odabiru programa/ projekata za sufinanciranje donosi </w:t>
      </w:r>
      <w:r>
        <w:rPr>
          <w:rFonts w:ascii="Times New Roman" w:hAnsi="Times New Roman" w:cs="Times New Roman"/>
          <w:color w:val="000000"/>
          <w:sz w:val="24"/>
          <w:szCs w:val="24"/>
        </w:rPr>
        <w:tab/>
      </w:r>
      <w:r>
        <w:rPr>
          <w:rFonts w:ascii="Times New Roman" w:hAnsi="Times New Roman" w:cs="Times New Roman"/>
          <w:color w:val="000000"/>
          <w:sz w:val="24"/>
          <w:szCs w:val="24"/>
        </w:rPr>
        <w:t>načelnik Općine V</w:t>
      </w:r>
      <w:r>
        <w:rPr>
          <w:rFonts w:hint="default" w:ascii="Times New Roman" w:hAnsi="Times New Roman" w:cs="Times New Roman"/>
          <w:color w:val="000000"/>
          <w:sz w:val="24"/>
          <w:szCs w:val="24"/>
          <w:lang w:val="hr-HR"/>
        </w:rPr>
        <w:t>eliki Bukovec</w:t>
      </w:r>
      <w:r>
        <w:rPr>
          <w:rFonts w:ascii="Times New Roman" w:hAnsi="Times New Roman" w:cs="Times New Roman"/>
          <w:color w:val="000000"/>
          <w:sz w:val="24"/>
          <w:szCs w:val="24"/>
        </w:rPr>
        <w:t xml:space="preserve">. Odluka o odabiru objavljuje se na internetskoj stranici Općine Vinica. Odlukom o odabiru objavljuju se </w:t>
      </w:r>
      <w:r>
        <w:rPr>
          <w:rFonts w:ascii="Times New Roman" w:hAnsi="Times New Roman" w:cs="Times New Roman"/>
          <w:sz w:val="24"/>
          <w:szCs w:val="24"/>
        </w:rPr>
        <w:t>podaci o udrugama, programima ili projektima kojima su odobrena sredstva i iznosima odobrenih sredstava financiranja</w:t>
      </w:r>
      <w:r>
        <w:rPr>
          <w:rFonts w:ascii="Times New Roman" w:hAnsi="Times New Roman" w:cs="Times New Roman"/>
          <w:color w:val="000000"/>
          <w:sz w:val="24"/>
          <w:szCs w:val="24"/>
        </w:rPr>
        <w:t>.</w:t>
      </w:r>
    </w:p>
    <w:p w14:paraId="53962E16">
      <w:pPr>
        <w:autoSpaceDE w:val="0"/>
        <w:autoSpaceDN w:val="0"/>
        <w:adjustRightInd w:val="0"/>
        <w:spacing w:after="0" w:line="240" w:lineRule="auto"/>
        <w:jc w:val="both"/>
        <w:rPr>
          <w:rFonts w:ascii="Times New Roman" w:hAnsi="Times New Roman" w:cs="Times New Roman"/>
          <w:sz w:val="24"/>
          <w:szCs w:val="24"/>
        </w:rPr>
      </w:pPr>
    </w:p>
    <w:p w14:paraId="4372DF21">
      <w:pPr>
        <w:pStyle w:val="2"/>
        <w:numPr>
          <w:ilvl w:val="0"/>
          <w:numId w:val="16"/>
        </w:numPr>
        <w:shd w:val="clear" w:color="auto" w:fill="00B0F0"/>
        <w:jc w:val="left"/>
        <w:rPr>
          <w:b/>
          <w:bCs/>
          <w:color w:val="auto"/>
          <w:sz w:val="24"/>
          <w:szCs w:val="24"/>
        </w:rPr>
      </w:pPr>
      <w:r>
        <w:rPr>
          <w:b/>
          <w:bCs/>
          <w:color w:val="auto"/>
          <w:sz w:val="24"/>
          <w:szCs w:val="24"/>
        </w:rPr>
        <w:t xml:space="preserve">OBAVIJEST O DONESENOJ ODLUCI O DODJELI FINANCIJSKIH SREDSTAVA </w:t>
      </w:r>
    </w:p>
    <w:p w14:paraId="28E6C65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Svi prijavitelji čije su prijave ušle u postupak ocjene, biti će obaviješteni o donesenoj odluci o dodjeli financijskih sredstava programima/projektima u sklopu Natječaja. </w:t>
      </w:r>
    </w:p>
    <w:p w14:paraId="38549B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Prije konačnog potpisivanja ugovora s korisnikom sredstava, a temeljem procjene Povjerenstva.</w:t>
      </w:r>
    </w:p>
    <w:p w14:paraId="20D6B7A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Općina V</w:t>
      </w:r>
      <w:r>
        <w:rPr>
          <w:rFonts w:hint="default" w:ascii="Times New Roman" w:hAnsi="Times New Roman" w:cs="Times New Roman"/>
          <w:sz w:val="24"/>
          <w:szCs w:val="24"/>
          <w:lang w:val="hr-HR"/>
        </w:rPr>
        <w:t>eliki Bukove</w:t>
      </w:r>
      <w:r>
        <w:rPr>
          <w:rFonts w:ascii="Times New Roman" w:hAnsi="Times New Roman" w:cs="Times New Roman"/>
          <w:sz w:val="24"/>
          <w:szCs w:val="24"/>
        </w:rPr>
        <w:t xml:space="preserve"> će Odluku objaviti na internetskoj stranici Općine i na oglasnoj ploči Općine i od dana objave odluka se smatra dostavljenom svim prijaviteljima te od dana objave teče rok za podnošenje prigovora.</w:t>
      </w:r>
    </w:p>
    <w:p w14:paraId="68517E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97B6515">
      <w:pPr>
        <w:pStyle w:val="2"/>
        <w:numPr>
          <w:ilvl w:val="0"/>
          <w:numId w:val="16"/>
        </w:numPr>
        <w:shd w:val="clear" w:color="auto" w:fill="00B0F0"/>
        <w:jc w:val="left"/>
        <w:rPr>
          <w:b/>
          <w:bCs/>
          <w:color w:val="auto"/>
          <w:sz w:val="24"/>
          <w:szCs w:val="24"/>
        </w:rPr>
      </w:pPr>
      <w:r>
        <w:rPr>
          <w:b/>
          <w:bCs/>
          <w:color w:val="auto"/>
          <w:sz w:val="24"/>
          <w:szCs w:val="24"/>
        </w:rPr>
        <w:t xml:space="preserve">NAKNADNI UVID U OCJENU KVALITETE PRIJAVLJENOG PROGRAMA </w:t>
      </w:r>
    </w:p>
    <w:p w14:paraId="2DE196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Udrugama kojima nisu odobrena financijska sredstva, može se na njihov zahtjev u roku od 8 dana od dana primitka pisane obavijesti o rezultatima natječaja omogućiti uvid u ocjenu njihovog programa ili projekta uz pravo Općine da zaštiti tajnost podataka o osobama koje su ocjenjivale program ili projekt.</w:t>
      </w:r>
    </w:p>
    <w:p w14:paraId="4264A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Zahtjev može podnijeti isključivo zakonski predstavnik organizacije prijavitelja. </w:t>
      </w:r>
    </w:p>
    <w:p w14:paraId="2AC73C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Jedinstveni upravni odjel dužan je u roku od 8 radnih dana od dana primitka zahtjeva prijavitelju dati na uvid Obrazac za vrednovanje i ocjenu predmetne prijave. Prijavitelju se na uvid može dati samo obrazac koji se odnosi na njegovu prijavu. </w:t>
      </w:r>
    </w:p>
    <w:p w14:paraId="5313A23D">
      <w:pPr>
        <w:spacing w:after="0" w:line="240" w:lineRule="auto"/>
        <w:rPr>
          <w:rFonts w:ascii="Times New Roman" w:hAnsi="Times New Roman" w:cs="Times New Roman"/>
          <w:sz w:val="24"/>
          <w:szCs w:val="24"/>
        </w:rPr>
      </w:pPr>
    </w:p>
    <w:p w14:paraId="38684899">
      <w:pPr>
        <w:pStyle w:val="2"/>
        <w:numPr>
          <w:ilvl w:val="0"/>
          <w:numId w:val="16"/>
        </w:numPr>
        <w:shd w:val="clear" w:color="auto" w:fill="00B0F0"/>
        <w:jc w:val="left"/>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MOGUĆNOST PODNOŠENJA PRIGOVORA </w:t>
      </w:r>
    </w:p>
    <w:p w14:paraId="45D712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Udruge koje su nezadovoljne Odlukom o dodjeli financijskih sredstava imaju pravo podnošenja prigovora u roku od 8 radnih dana od dana primitka pisane obavijesti, a podnijeti prigovor ne odgađa izvršenje Odluke u daljnju provedbu natječajnog postupka.</w:t>
      </w:r>
    </w:p>
    <w:p w14:paraId="6FF7AB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Prigovor se može podnijeti u pisanom obliku Jedinstvenom upravnom odjelu isključivo na natječajni postupak te eventualno bodovanje nekog kriterija smanjim brojem bodova, ukoliko udruga smatra da je u prijavi dostavila dovoljno argumenata za drugačije bodovanje.</w:t>
      </w:r>
    </w:p>
    <w:p w14:paraId="0B7D01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Prigovor se ne može podnijeti na odluku o neodobravanju sredstava ili visini dodijeljenih sredstava.</w:t>
      </w:r>
    </w:p>
    <w:p w14:paraId="559D94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Rok za donošenje odluke po prigovoru je osam dana od dana primitka prigovora.</w:t>
      </w:r>
    </w:p>
    <w:p w14:paraId="19608B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Prigovor može podnijeti isključivo zakonski predstavnik udruge prijavitelja.</w:t>
      </w:r>
    </w:p>
    <w:p w14:paraId="12B17769">
      <w:pPr>
        <w:autoSpaceDE w:val="0"/>
        <w:autoSpaceDN w:val="0"/>
        <w:adjustRightInd w:val="0"/>
        <w:spacing w:after="0" w:line="240" w:lineRule="auto"/>
        <w:jc w:val="both"/>
        <w:rPr>
          <w:rFonts w:ascii="Times New Roman" w:hAnsi="Times New Roman" w:cs="Times New Roman"/>
          <w:sz w:val="24"/>
          <w:szCs w:val="24"/>
        </w:rPr>
      </w:pPr>
    </w:p>
    <w:p w14:paraId="27E10415">
      <w:pPr>
        <w:pStyle w:val="2"/>
        <w:shd w:val="clear" w:color="auto" w:fill="00B0F0"/>
        <w:spacing w:before="0" w:after="0"/>
        <w:rPr>
          <w:rFonts w:ascii="Times New Roman" w:hAnsi="Times New Roman" w:cs="Times New Roman"/>
          <w:color w:val="auto"/>
          <w:sz w:val="48"/>
          <w:szCs w:val="48"/>
        </w:rPr>
      </w:pPr>
      <w:r>
        <w:rPr>
          <w:rFonts w:ascii="Times New Roman" w:hAnsi="Times New Roman" w:cs="Times New Roman"/>
          <w:color w:val="auto"/>
          <w:sz w:val="48"/>
          <w:szCs w:val="48"/>
        </w:rPr>
        <w:t>NAČIN I UVJETI FINANCIRANJA ODABRANIH PROGRAMA</w:t>
      </w:r>
    </w:p>
    <w:p w14:paraId="27E80A27">
      <w:pPr>
        <w:keepNext/>
        <w:keepLines/>
        <w:spacing w:after="0" w:line="240" w:lineRule="auto"/>
        <w:ind w:left="480"/>
        <w:jc w:val="both"/>
        <w:outlineLvl w:val="0"/>
        <w:rPr>
          <w:rFonts w:ascii="Times New Roman" w:hAnsi="Times New Roman" w:cs="Times New Roman" w:eastAsiaTheme="majorEastAsia"/>
          <w:b/>
          <w:bCs/>
          <w:sz w:val="24"/>
          <w:szCs w:val="24"/>
        </w:rPr>
      </w:pPr>
    </w:p>
    <w:p w14:paraId="7E6658B7">
      <w:pPr>
        <w:pStyle w:val="26"/>
        <w:keepNext/>
        <w:keepLines/>
        <w:numPr>
          <w:ilvl w:val="0"/>
          <w:numId w:val="17"/>
        </w:numPr>
        <w:shd w:val="clear" w:color="auto" w:fill="00B0F0"/>
        <w:spacing w:after="0" w:line="240" w:lineRule="auto"/>
        <w:ind w:left="360" w:leftChars="0" w:firstLineChars="0"/>
        <w:jc w:val="both"/>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 xml:space="preserve">UGOVOR O SUFINANCIRANJU </w:t>
      </w:r>
    </w:p>
    <w:p w14:paraId="3766627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Po donošenju Odluke o odabiru Općina V</w:t>
      </w:r>
      <w:r>
        <w:rPr>
          <w:rFonts w:hint="default" w:ascii="Times New Roman" w:hAnsi="Times New Roman" w:cs="Times New Roman"/>
          <w:sz w:val="24"/>
          <w:szCs w:val="24"/>
          <w:lang w:val="hr-HR"/>
        </w:rPr>
        <w:t>eliki Bukovec</w:t>
      </w:r>
      <w:r>
        <w:rPr>
          <w:rFonts w:ascii="Times New Roman" w:hAnsi="Times New Roman" w:cs="Times New Roman"/>
          <w:sz w:val="24"/>
          <w:szCs w:val="24"/>
        </w:rPr>
        <w:t xml:space="preserve"> i odabrani prijavitelji sklapaju Ugovor o </w:t>
      </w:r>
      <w:r>
        <w:rPr>
          <w:rFonts w:hint="default" w:ascii="Times New Roman" w:hAnsi="Times New Roman" w:cs="Times New Roman"/>
          <w:sz w:val="24"/>
          <w:szCs w:val="24"/>
          <w:lang w:val="hr-HR"/>
        </w:rPr>
        <w:t>financiranju</w:t>
      </w:r>
      <w:r>
        <w:rPr>
          <w:rFonts w:ascii="Times New Roman" w:hAnsi="Times New Roman" w:cs="Times New Roman"/>
          <w:sz w:val="24"/>
          <w:szCs w:val="24"/>
        </w:rPr>
        <w:t xml:space="preserve"> provedbe programa.</w:t>
      </w:r>
      <w:r>
        <w:rPr>
          <w:rFonts w:ascii="Times New Roman" w:hAnsi="Times New Roman" w:cs="Times New Roman"/>
          <w:color w:val="000000" w:themeColor="text1"/>
          <w:sz w:val="24"/>
          <w:szCs w:val="24"/>
          <w14:textFill>
            <w14:solidFill>
              <w14:schemeClr w14:val="tx1"/>
            </w14:solidFill>
          </w14:textFill>
        </w:rPr>
        <w:t xml:space="preserve"> Ugovor se zaključuje najkasnije 30 dana od dana donošenja Odluke o odabiru. </w:t>
      </w:r>
      <w:r>
        <w:rPr>
          <w:rFonts w:ascii="Times New Roman" w:hAnsi="Times New Roman" w:cs="Times New Roman"/>
          <w:sz w:val="24"/>
          <w:szCs w:val="24"/>
        </w:rPr>
        <w:t xml:space="preserve">Potpisivanjem Ugovora odabrani prijavitelji postaju korisnici financijske potpore. Prije sklapanja Ugovora o </w:t>
      </w:r>
      <w:r>
        <w:rPr>
          <w:rFonts w:hint="default" w:ascii="Times New Roman" w:hAnsi="Times New Roman" w:cs="Times New Roman"/>
          <w:sz w:val="24"/>
          <w:szCs w:val="24"/>
          <w:lang w:val="hr-HR"/>
        </w:rPr>
        <w:t>financiranju</w:t>
      </w:r>
      <w:r>
        <w:rPr>
          <w:rFonts w:ascii="Times New Roman" w:hAnsi="Times New Roman" w:cs="Times New Roman"/>
          <w:sz w:val="24"/>
          <w:szCs w:val="24"/>
        </w:rPr>
        <w:t xml:space="preserve"> korisnik financijske potpore dužan je potpisati Izjavu o nepostojanju dvostrukog financiranja. Ugovorom o sufinanciranju utvrđuje se: </w:t>
      </w:r>
    </w:p>
    <w:p w14:paraId="6DDB2333">
      <w:pPr>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iznos </w:t>
      </w:r>
      <w:r>
        <w:rPr>
          <w:rFonts w:hint="default" w:ascii="Times New Roman" w:hAnsi="Times New Roman" w:cs="Times New Roman"/>
          <w:sz w:val="24"/>
          <w:szCs w:val="24"/>
          <w:lang w:val="hr-HR"/>
        </w:rPr>
        <w:t>za koji</w:t>
      </w:r>
      <w:r>
        <w:rPr>
          <w:rFonts w:ascii="Times New Roman" w:hAnsi="Times New Roman" w:cs="Times New Roman"/>
          <w:sz w:val="24"/>
          <w:szCs w:val="24"/>
        </w:rPr>
        <w:t xml:space="preserve"> Općina V</w:t>
      </w:r>
      <w:r>
        <w:rPr>
          <w:rFonts w:hint="default" w:ascii="Times New Roman" w:hAnsi="Times New Roman" w:cs="Times New Roman"/>
          <w:sz w:val="24"/>
          <w:szCs w:val="24"/>
          <w:lang w:val="hr-HR"/>
        </w:rPr>
        <w:t>eliki Bukovec</w:t>
      </w:r>
      <w:r>
        <w:rPr>
          <w:rFonts w:ascii="Times New Roman" w:hAnsi="Times New Roman" w:cs="Times New Roman"/>
          <w:sz w:val="24"/>
          <w:szCs w:val="24"/>
        </w:rPr>
        <w:t xml:space="preserve"> preuzima obvezu financiranja </w:t>
      </w:r>
    </w:p>
    <w:p w14:paraId="0AE2446E">
      <w:pPr>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način i rokovi isplate financijske potpore </w:t>
      </w:r>
    </w:p>
    <w:p w14:paraId="2567EED4">
      <w:pPr>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način podnošenja izvješća o utrošenim sredstvima od strane korisnika </w:t>
      </w:r>
    </w:p>
    <w:p w14:paraId="1F41FDB4">
      <w:pPr>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rokovi za pojedine obveze korisnika </w:t>
      </w:r>
    </w:p>
    <w:p w14:paraId="41AEAF31">
      <w:pPr>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način provedbe nadzora i kontrole namjenskog korištenja sredstava </w:t>
      </w:r>
    </w:p>
    <w:p w14:paraId="6583CB9B">
      <w:pPr>
        <w:numPr>
          <w:ilvl w:val="0"/>
          <w:numId w:val="18"/>
        </w:num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uvjeti pod kojima je korisnik dužan izvršiti povrat sredstava u proračun Općine V</w:t>
      </w:r>
      <w:r>
        <w:rPr>
          <w:rFonts w:hint="default" w:ascii="Times New Roman" w:hAnsi="Times New Roman" w:cs="Times New Roman"/>
          <w:sz w:val="24"/>
          <w:szCs w:val="24"/>
          <w:lang w:val="hr-HR"/>
        </w:rPr>
        <w:t xml:space="preserve">eliki Bukovec </w:t>
      </w:r>
      <w:r>
        <w:rPr>
          <w:rFonts w:ascii="Times New Roman" w:hAnsi="Times New Roman" w:cs="Times New Roman"/>
          <w:sz w:val="24"/>
          <w:szCs w:val="24"/>
        </w:rPr>
        <w:t xml:space="preserve"> i druge odredbe. </w:t>
      </w:r>
    </w:p>
    <w:p w14:paraId="0C26ED3A">
      <w:pPr>
        <w:autoSpaceDE w:val="0"/>
        <w:autoSpaceDN w:val="0"/>
        <w:adjustRightInd w:val="0"/>
        <w:spacing w:after="0" w:line="240" w:lineRule="auto"/>
        <w:jc w:val="both"/>
        <w:rPr>
          <w:rFonts w:ascii="Times New Roman" w:hAnsi="Times New Roman" w:cs="Times New Roman"/>
          <w:sz w:val="24"/>
          <w:szCs w:val="24"/>
        </w:rPr>
      </w:pPr>
    </w:p>
    <w:p w14:paraId="4C677D7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Korisnik financijske potpore Ugovorom se utvrđuje kao isključivo odgovoran za provedbu financiranog programa. </w:t>
      </w:r>
    </w:p>
    <w:p w14:paraId="2463409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Korisnik financijske potpore prihvaća da financijska sredstva dobivena iz proračuna Općine V</w:t>
      </w:r>
      <w:r>
        <w:rPr>
          <w:rFonts w:hint="default" w:ascii="Times New Roman" w:hAnsi="Times New Roman" w:cs="Times New Roman"/>
          <w:sz w:val="24"/>
          <w:szCs w:val="24"/>
          <w:lang w:val="hr-HR"/>
        </w:rPr>
        <w:t>eliki Bukovec</w:t>
      </w:r>
      <w:r>
        <w:rPr>
          <w:rFonts w:ascii="Times New Roman" w:hAnsi="Times New Roman" w:cs="Times New Roman"/>
          <w:sz w:val="24"/>
          <w:szCs w:val="24"/>
        </w:rPr>
        <w:t xml:space="preserve"> ni pod kojim uvjetima ne mogu za posljedicu imati ostvarivanje dobiti i da moraju biti ograničena na iznos potreban za izravnanje prihoda i rashoda programa ili projekta. </w:t>
      </w:r>
    </w:p>
    <w:p w14:paraId="77A3C731">
      <w:pPr>
        <w:autoSpaceDE w:val="0"/>
        <w:autoSpaceDN w:val="0"/>
        <w:adjustRightInd w:val="0"/>
        <w:spacing w:after="0" w:line="240" w:lineRule="auto"/>
        <w:jc w:val="both"/>
        <w:rPr>
          <w:rFonts w:ascii="Times New Roman" w:hAnsi="Times New Roman" w:cs="Times New Roman"/>
          <w:sz w:val="24"/>
          <w:szCs w:val="24"/>
        </w:rPr>
      </w:pPr>
    </w:p>
    <w:p w14:paraId="4B634C36">
      <w:pPr>
        <w:keepNext/>
        <w:keepLines/>
        <w:shd w:val="clear" w:color="auto" w:fill="D8D8D8" w:themeFill="background1" w:themeFillShade="D9"/>
        <w:spacing w:after="0" w:line="240" w:lineRule="auto"/>
        <w:jc w:val="both"/>
        <w:outlineLvl w:val="1"/>
        <w:rPr>
          <w:rFonts w:ascii="Times New Roman" w:hAnsi="Times New Roman" w:cs="Times New Roman" w:eastAsiaTheme="majorEastAsia"/>
          <w:b/>
          <w:bCs/>
          <w:vanish/>
          <w:sz w:val="24"/>
          <w:szCs w:val="24"/>
        </w:rPr>
      </w:pPr>
    </w:p>
    <w:p w14:paraId="417E7415">
      <w:pPr>
        <w:keepNext/>
        <w:keepLines/>
        <w:shd w:val="clear" w:color="auto" w:fill="D8D8D8" w:themeFill="background1" w:themeFillShade="D9"/>
        <w:spacing w:after="0" w:line="240" w:lineRule="auto"/>
        <w:jc w:val="both"/>
        <w:outlineLvl w:val="1"/>
        <w:rPr>
          <w:rFonts w:ascii="Times New Roman" w:hAnsi="Times New Roman" w:cs="Times New Roman" w:eastAsiaTheme="majorEastAsia"/>
          <w:b/>
          <w:bCs/>
          <w:vanish/>
          <w:sz w:val="24"/>
          <w:szCs w:val="24"/>
        </w:rPr>
      </w:pPr>
    </w:p>
    <w:p w14:paraId="22373578">
      <w:pPr>
        <w:keepNext/>
        <w:keepLines/>
        <w:shd w:val="clear" w:color="auto" w:fill="D8D8D8" w:themeFill="background1" w:themeFillShade="D9"/>
        <w:spacing w:after="0" w:line="240" w:lineRule="auto"/>
        <w:jc w:val="both"/>
        <w:outlineLvl w:val="1"/>
        <w:rPr>
          <w:rFonts w:ascii="Times New Roman" w:hAnsi="Times New Roman" w:cs="Times New Roman" w:eastAsiaTheme="majorEastAsia"/>
          <w:b/>
          <w:bCs/>
          <w:vanish/>
          <w:sz w:val="24"/>
          <w:szCs w:val="24"/>
        </w:rPr>
      </w:pPr>
    </w:p>
    <w:p w14:paraId="2F3E01FA">
      <w:pPr>
        <w:keepNext/>
        <w:keepLines/>
        <w:shd w:val="clear" w:color="auto" w:fill="D8D8D8" w:themeFill="background1" w:themeFillShade="D9"/>
        <w:spacing w:after="0" w:line="240" w:lineRule="auto"/>
        <w:jc w:val="both"/>
        <w:outlineLvl w:val="1"/>
        <w:rPr>
          <w:rFonts w:ascii="Times New Roman" w:hAnsi="Times New Roman" w:cs="Times New Roman" w:eastAsiaTheme="majorEastAsia"/>
          <w:b/>
          <w:bCs/>
          <w:vanish/>
          <w:sz w:val="24"/>
          <w:szCs w:val="24"/>
        </w:rPr>
      </w:pPr>
    </w:p>
    <w:p w14:paraId="10D0288C">
      <w:pPr>
        <w:keepNext/>
        <w:keepLines/>
        <w:shd w:val="clear" w:color="auto" w:fill="D8D8D8" w:themeFill="background1" w:themeFillShade="D9"/>
        <w:spacing w:after="0" w:line="240" w:lineRule="auto"/>
        <w:jc w:val="both"/>
        <w:outlineLvl w:val="1"/>
        <w:rPr>
          <w:rFonts w:ascii="Times New Roman" w:hAnsi="Times New Roman" w:cs="Times New Roman" w:eastAsiaTheme="majorEastAsia"/>
          <w:b/>
          <w:bCs/>
          <w:vanish/>
          <w:sz w:val="24"/>
          <w:szCs w:val="24"/>
        </w:rPr>
      </w:pPr>
    </w:p>
    <w:p w14:paraId="2D5B2759">
      <w:pPr>
        <w:keepNext/>
        <w:keepLines/>
        <w:shd w:val="clear" w:color="auto" w:fill="D8D8D8" w:themeFill="background1" w:themeFillShade="D9"/>
        <w:spacing w:after="0" w:line="240" w:lineRule="auto"/>
        <w:jc w:val="both"/>
        <w:outlineLvl w:val="1"/>
        <w:rPr>
          <w:rFonts w:ascii="Times New Roman" w:hAnsi="Times New Roman" w:cs="Times New Roman" w:eastAsiaTheme="majorEastAsia"/>
          <w:b/>
          <w:bCs/>
          <w:vanish/>
          <w:sz w:val="24"/>
          <w:szCs w:val="24"/>
        </w:rPr>
      </w:pPr>
    </w:p>
    <w:p w14:paraId="355FBF22">
      <w:pPr>
        <w:pStyle w:val="26"/>
        <w:keepNext/>
        <w:keepLines/>
        <w:numPr>
          <w:ilvl w:val="0"/>
          <w:numId w:val="17"/>
        </w:numPr>
        <w:shd w:val="clear" w:color="auto" w:fill="00B0F0"/>
        <w:spacing w:after="0" w:line="240" w:lineRule="auto"/>
        <w:ind w:left="360" w:leftChars="0" w:firstLineChars="0"/>
        <w:jc w:val="both"/>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 xml:space="preserve">PRAĆENJE PROVEDBE PROGRAMA I NAMJENSKOG KORIŠTENJA SREDSTAVA </w:t>
      </w:r>
    </w:p>
    <w:p w14:paraId="35344AA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Korisnik je dužan voditi preciznu evidenciju svih računa nastalih tijekom provedbe programa. Nakon završetka provedbe programa, sukladno roku navedenom u Ugovoru o financiranju, korisnik je dužan Jedinstvenom upravnom odjelu Općine V</w:t>
      </w:r>
      <w:r>
        <w:rPr>
          <w:rFonts w:hint="default" w:ascii="Times New Roman" w:hAnsi="Times New Roman" w:cs="Times New Roman"/>
          <w:sz w:val="24"/>
          <w:szCs w:val="24"/>
          <w:lang w:val="hr-HR"/>
        </w:rPr>
        <w:t>eliki Bukovec</w:t>
      </w:r>
      <w:r>
        <w:rPr>
          <w:rFonts w:ascii="Times New Roman" w:hAnsi="Times New Roman" w:cs="Times New Roman"/>
          <w:sz w:val="24"/>
          <w:szCs w:val="24"/>
        </w:rPr>
        <w:t xml:space="preserve"> dostaviti Opisni izvještaj projekta i financijski izvještaj o namjenskom korištenju sredstava. </w:t>
      </w:r>
    </w:p>
    <w:p w14:paraId="06974AC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Općina V</w:t>
      </w:r>
      <w:r>
        <w:rPr>
          <w:rFonts w:hint="default" w:ascii="Times New Roman" w:hAnsi="Times New Roman" w:cs="Times New Roman"/>
          <w:sz w:val="24"/>
          <w:szCs w:val="24"/>
          <w:lang w:val="hr-HR"/>
        </w:rPr>
        <w:t>eliki Bukovec</w:t>
      </w:r>
      <w:r>
        <w:rPr>
          <w:rFonts w:ascii="Times New Roman" w:hAnsi="Times New Roman" w:cs="Times New Roman"/>
          <w:sz w:val="24"/>
          <w:szCs w:val="24"/>
        </w:rPr>
        <w:t xml:space="preserve"> ima pravo provesti kontrolu provedbe programa na licu mjesta kod korisnika, tijekom koje je korisnik dužan predstavnicima Općine predočiti sve račune, računovodstvenu dokumentaciju i ostale prateće dokumente relevantne za financiranje programa. </w:t>
      </w:r>
      <w:r>
        <w:rPr>
          <w:rFonts w:ascii="Times New Roman" w:hAnsi="Times New Roman" w:cs="Times New Roman"/>
          <w:sz w:val="24"/>
          <w:szCs w:val="24"/>
        </w:rPr>
        <w:tab/>
      </w:r>
      <w:r>
        <w:rPr>
          <w:rFonts w:ascii="Times New Roman" w:hAnsi="Times New Roman" w:cs="Times New Roman"/>
          <w:sz w:val="24"/>
          <w:szCs w:val="24"/>
        </w:rPr>
        <w:t>Kontrolu na licu mjesta kod korisnika Općina V</w:t>
      </w:r>
      <w:r>
        <w:rPr>
          <w:rFonts w:hint="default" w:ascii="Times New Roman" w:hAnsi="Times New Roman" w:cs="Times New Roman"/>
          <w:sz w:val="24"/>
          <w:szCs w:val="24"/>
          <w:lang w:val="hr-HR"/>
        </w:rPr>
        <w:t>eliki Bukovec</w:t>
      </w:r>
      <w:r>
        <w:rPr>
          <w:rFonts w:ascii="Times New Roman" w:hAnsi="Times New Roman" w:cs="Times New Roman"/>
          <w:sz w:val="24"/>
          <w:szCs w:val="24"/>
        </w:rPr>
        <w:t xml:space="preserve"> može obaviti tijekom provedbe ili unutar godinu dana nakon završetka provedbe programa. </w:t>
      </w:r>
    </w:p>
    <w:p w14:paraId="45E3A82D">
      <w:pPr>
        <w:autoSpaceDE w:val="0"/>
        <w:autoSpaceDN w:val="0"/>
        <w:adjustRightInd w:val="0"/>
        <w:spacing w:after="0" w:line="240" w:lineRule="auto"/>
        <w:jc w:val="both"/>
        <w:rPr>
          <w:rFonts w:ascii="Times New Roman" w:hAnsi="Times New Roman" w:cs="Times New Roman"/>
          <w:sz w:val="24"/>
          <w:szCs w:val="24"/>
        </w:rPr>
      </w:pPr>
    </w:p>
    <w:p w14:paraId="751C00F7">
      <w:pPr>
        <w:pStyle w:val="26"/>
        <w:keepNext/>
        <w:keepLines/>
        <w:numPr>
          <w:ilvl w:val="0"/>
          <w:numId w:val="17"/>
        </w:numPr>
        <w:shd w:val="clear" w:color="auto" w:fill="00B0F0"/>
        <w:spacing w:after="0" w:line="240" w:lineRule="auto"/>
        <w:ind w:left="360" w:leftChars="0" w:firstLineChars="0"/>
        <w:jc w:val="both"/>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shd w:val="clear" w:fill="00B0F0"/>
        </w:rPr>
        <w:t>VIDLJIVOST PROGRAMA I OBVEZA ISTICANJA VIZUALNOG IDENTITET</w:t>
      </w:r>
      <w:r>
        <w:rPr>
          <w:rFonts w:ascii="Times New Roman" w:hAnsi="Times New Roman" w:cs="Times New Roman" w:eastAsiaTheme="majorEastAsia"/>
          <w:b/>
          <w:bCs/>
          <w:sz w:val="24"/>
          <w:szCs w:val="24"/>
        </w:rPr>
        <w:t xml:space="preserve">A </w:t>
      </w:r>
    </w:p>
    <w:p w14:paraId="4E5DF3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Korisnik je dužan u svim obavijestima prema krajnjim korisnicima programa i u svim kontaktima s medijima navesti da je program financiran sredstvima Općine V</w:t>
      </w:r>
      <w:r>
        <w:rPr>
          <w:rFonts w:hint="default" w:ascii="Times New Roman" w:hAnsi="Times New Roman" w:cs="Times New Roman"/>
          <w:sz w:val="24"/>
          <w:szCs w:val="24"/>
          <w:lang w:val="hr-HR"/>
        </w:rPr>
        <w:t>eliki Bukovec</w:t>
      </w:r>
      <w:r>
        <w:rPr>
          <w:rFonts w:ascii="Times New Roman" w:hAnsi="Times New Roman" w:cs="Times New Roman"/>
          <w:sz w:val="24"/>
          <w:szCs w:val="24"/>
        </w:rPr>
        <w:t xml:space="preserve">. </w:t>
      </w:r>
    </w:p>
    <w:p w14:paraId="0559F5B7">
      <w:pPr>
        <w:autoSpaceDE w:val="0"/>
        <w:autoSpaceDN w:val="0"/>
        <w:adjustRightInd w:val="0"/>
        <w:spacing w:after="0" w:line="240" w:lineRule="auto"/>
        <w:jc w:val="both"/>
        <w:rPr>
          <w:rFonts w:ascii="Times New Roman" w:hAnsi="Times New Roman" w:cs="Times New Roman"/>
          <w:b/>
          <w:bCs/>
          <w:sz w:val="24"/>
          <w:szCs w:val="24"/>
        </w:rPr>
      </w:pPr>
    </w:p>
    <w:p w14:paraId="673413FE">
      <w:pPr>
        <w:pStyle w:val="2"/>
        <w:shd w:val="clear" w:color="auto" w:fill="00B0F0"/>
        <w:rPr>
          <w:rFonts w:ascii="Times New Roman" w:hAnsi="Times New Roman" w:cs="Times New Roman"/>
          <w:color w:val="auto"/>
          <w:sz w:val="48"/>
          <w:szCs w:val="48"/>
        </w:rPr>
      </w:pPr>
      <w:r>
        <w:rPr>
          <w:rFonts w:ascii="Times New Roman" w:hAnsi="Times New Roman" w:cs="Times New Roman"/>
          <w:color w:val="auto"/>
          <w:sz w:val="48"/>
          <w:szCs w:val="48"/>
          <w:shd w:val="clear" w:fill="00B0F0"/>
        </w:rPr>
        <w:t>POPIS NATJEČAJNE DOKUMENTACIJE</w:t>
      </w:r>
    </w:p>
    <w:p w14:paraId="53EFDF0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Na internetskoj stranici Općine V</w:t>
      </w:r>
      <w:r>
        <w:rPr>
          <w:rFonts w:hint="default" w:ascii="Times New Roman" w:hAnsi="Times New Roman" w:cs="Times New Roman"/>
          <w:sz w:val="24"/>
          <w:szCs w:val="24"/>
          <w:lang w:val="hr-HR"/>
        </w:rPr>
        <w:t>eliki Bukovec</w:t>
      </w:r>
      <w:r>
        <w:rPr>
          <w:rFonts w:ascii="Times New Roman" w:hAnsi="Times New Roman" w:cs="Times New Roman"/>
          <w:sz w:val="24"/>
          <w:szCs w:val="24"/>
        </w:rPr>
        <w:t xml:space="preserve"> objavljeni su sljedeći dokumenti koji čine sastavni dio dokumentacije Javnog natječaja za financiranje programa i projekata udruga iz Proračuna Općine V</w:t>
      </w:r>
      <w:r>
        <w:rPr>
          <w:rFonts w:hint="default" w:ascii="Times New Roman" w:hAnsi="Times New Roman" w:cs="Times New Roman"/>
          <w:sz w:val="24"/>
          <w:szCs w:val="24"/>
          <w:lang w:val="hr-HR"/>
        </w:rPr>
        <w:t>eliki Bukovec</w:t>
      </w:r>
      <w:r>
        <w:rPr>
          <w:rFonts w:ascii="Times New Roman" w:hAnsi="Times New Roman" w:cs="Times New Roman"/>
          <w:sz w:val="24"/>
          <w:szCs w:val="24"/>
        </w:rPr>
        <w:t xml:space="preserve"> u 2026. godini: </w:t>
      </w:r>
    </w:p>
    <w:p w14:paraId="487E0C5A">
      <w:pPr>
        <w:pStyle w:val="26"/>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temeljni dokument za raspisivanje i provedbu natječaja,</w:t>
      </w:r>
    </w:p>
    <w:p w14:paraId="26ACABB8">
      <w:pPr>
        <w:pStyle w:val="26"/>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tekst javnog natječaja, </w:t>
      </w:r>
    </w:p>
    <w:p w14:paraId="49446F36">
      <w:pPr>
        <w:pStyle w:val="26"/>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upute za prijavitelje, </w:t>
      </w:r>
    </w:p>
    <w:p w14:paraId="616B3B63">
      <w:pPr>
        <w:pStyle w:val="26"/>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obrasce za prijavu programa ili projekta: </w:t>
      </w:r>
    </w:p>
    <w:p w14:paraId="69D23DD2">
      <w:pPr>
        <w:pStyle w:val="26"/>
        <w:numPr>
          <w:ilvl w:val="1"/>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obrazac opisa programa ili projekta </w:t>
      </w:r>
    </w:p>
    <w:p w14:paraId="641E1159">
      <w:pPr>
        <w:pStyle w:val="26"/>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popis priloga koje je potrebno priložiti uz prijavu</w:t>
      </w:r>
    </w:p>
    <w:p w14:paraId="708C7991">
      <w:pPr>
        <w:pStyle w:val="26"/>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obrazac za ocjenu kvalitete/vrijednosti programa ili projekta </w:t>
      </w:r>
    </w:p>
    <w:p w14:paraId="5820A1A4">
      <w:pPr>
        <w:pStyle w:val="26"/>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obrazac izjave o nepostojanju dvostrukog financiranja </w:t>
      </w:r>
    </w:p>
    <w:p w14:paraId="76E5F50E">
      <w:pPr>
        <w:pStyle w:val="26"/>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obrazac ugovora o financiranju programa ili projekta,</w:t>
      </w:r>
    </w:p>
    <w:p w14:paraId="6EF70A2D">
      <w:pPr>
        <w:pStyle w:val="26"/>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obrasce za izvještavanje: </w:t>
      </w:r>
    </w:p>
    <w:p w14:paraId="164E565D">
      <w:pPr>
        <w:pStyle w:val="26"/>
        <w:numPr>
          <w:ilvl w:val="1"/>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obrazac opisnog izvještaja provedbe programa ili projekta </w:t>
      </w:r>
    </w:p>
    <w:p w14:paraId="5653E48F">
      <w:pPr>
        <w:pStyle w:val="26"/>
        <w:numPr>
          <w:ilvl w:val="1"/>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obrazac financijskog izvještaja provedbe programa ili projekta. </w:t>
      </w:r>
    </w:p>
    <w:p w14:paraId="31676AF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77E7A9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r>
      <w:r>
        <w:rPr>
          <w:rFonts w:ascii="Times New Roman" w:hAnsi="Times New Roman" w:cs="Times New Roman"/>
          <w:bCs/>
          <w:sz w:val="24"/>
          <w:szCs w:val="24"/>
        </w:rPr>
        <w:t>Prijaviteljima se svakako savjetuje da prije prijave pažljivo prouče sve dokumente i obrasce koji čine sastavni dio dokumentacije Javnog natječaja.</w:t>
      </w:r>
    </w:p>
    <w:sectPr>
      <w:footerReference r:id="rId5" w:type="default"/>
      <w:pgSz w:w="11906" w:h="16838"/>
      <w:pgMar w:top="1247" w:right="1304" w:bottom="1247" w:left="1304"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EE"/>
    <w:family w:val="roman"/>
    <w:pitch w:val="default"/>
    <w:sig w:usb0="E00006FF" w:usb1="420024FF" w:usb2="02000000" w:usb3="00000000" w:csb0="2000019F" w:csb1="00000000"/>
  </w:font>
  <w:font w:name="Tahoma">
    <w:panose1 w:val="020B0604030504040204"/>
    <w:charset w:val="EE"/>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6585296"/>
      <w:docPartObj>
        <w:docPartGallery w:val="autotext"/>
      </w:docPartObj>
    </w:sdtPr>
    <w:sdtContent>
      <w:p w14:paraId="45A7E7F0">
        <w:pPr>
          <w:pStyle w:val="16"/>
          <w:jc w:val="right"/>
        </w:pPr>
        <w:r>
          <w:fldChar w:fldCharType="begin"/>
        </w:r>
        <w:r>
          <w:instrText xml:space="preserve">PAGE   \* MERGEFORMAT</w:instrText>
        </w:r>
        <w:r>
          <w:fldChar w:fldCharType="separate"/>
        </w:r>
        <w:r>
          <w:t>2</w:t>
        </w:r>
        <w:r>
          <w:fldChar w:fldCharType="end"/>
        </w:r>
      </w:p>
    </w:sdtContent>
  </w:sdt>
  <w:p w14:paraId="5579C1DF">
    <w:pPr>
      <w:pStyle w:val="16"/>
    </w:pPr>
  </w:p>
  <w:p w14:paraId="415C16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2B57CE"/>
    <w:multiLevelType w:val="multilevel"/>
    <w:tmpl w:val="112B57CE"/>
    <w:lvl w:ilvl="0" w:tentative="0">
      <w:start w:val="1"/>
      <w:numFmt w:val="bullet"/>
      <w:lvlText w:val="-"/>
      <w:lvlJc w:val="left"/>
      <w:pPr>
        <w:ind w:left="36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B497A54"/>
    <w:multiLevelType w:val="multilevel"/>
    <w:tmpl w:val="1B497A54"/>
    <w:lvl w:ilvl="0" w:tentative="0">
      <w:start w:val="8"/>
      <w:numFmt w:val="decimal"/>
      <w:lvlText w:val="%1."/>
      <w:lvlJc w:val="left"/>
      <w:pPr>
        <w:ind w:left="360" w:hanging="360"/>
      </w:pPr>
      <w:rPr>
        <w:rFonts w:hint="default"/>
      </w:rPr>
    </w:lvl>
    <w:lvl w:ilvl="1" w:tentative="0">
      <w:start w:val="1"/>
      <w:numFmt w:val="decimal"/>
      <w:lvlText w:val="%1.%2."/>
      <w:lvlJc w:val="left"/>
      <w:pPr>
        <w:ind w:left="432" w:hanging="432"/>
      </w:pPr>
      <w:rPr>
        <w:rFonts w:hint="default"/>
      </w:rPr>
    </w:lvl>
    <w:lvl w:ilvl="2" w:tentative="0">
      <w:start w:val="8"/>
      <w:numFmt w:val="decimal"/>
      <w:lvlText w:val="%3.2."/>
      <w:lvlJc w:val="left"/>
      <w:pPr>
        <w:ind w:left="1080" w:hanging="360"/>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
    <w:nsid w:val="1E8B7C46"/>
    <w:multiLevelType w:val="multilevel"/>
    <w:tmpl w:val="1E8B7C46"/>
    <w:lvl w:ilvl="0" w:tentative="0">
      <w:start w:val="1"/>
      <w:numFmt w:val="bullet"/>
      <w:lvlText w:val=""/>
      <w:lvlJc w:val="left"/>
      <w:pPr>
        <w:ind w:left="720" w:hanging="360"/>
      </w:pPr>
      <w:rPr>
        <w:rFonts w:hint="default" w:ascii="Symbol" w:hAnsi="Symbol" w:cs="Times New Roman"/>
        <w:b w:val="0"/>
        <w:i w:val="0"/>
        <w:sz w:val="24"/>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0C67AE7"/>
    <w:multiLevelType w:val="multilevel"/>
    <w:tmpl w:val="20C67AE7"/>
    <w:lvl w:ilvl="0" w:tentative="0">
      <w:start w:val="1"/>
      <w:numFmt w:val="decimal"/>
      <w:lvlText w:val="%1."/>
      <w:lvlJc w:val="left"/>
      <w:pPr>
        <w:ind w:left="780" w:hanging="360"/>
      </w:p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4">
    <w:nsid w:val="21254E07"/>
    <w:multiLevelType w:val="multilevel"/>
    <w:tmpl w:val="21254E07"/>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5">
    <w:nsid w:val="2948F7F6"/>
    <w:multiLevelType w:val="singleLevel"/>
    <w:tmpl w:val="2948F7F6"/>
    <w:lvl w:ilvl="0" w:tentative="0">
      <w:start w:val="1"/>
      <w:numFmt w:val="decimal"/>
      <w:suff w:val="space"/>
      <w:lvlText w:val="%1."/>
      <w:lvlJc w:val="left"/>
      <w:pPr>
        <w:ind w:left="-720"/>
      </w:pPr>
    </w:lvl>
  </w:abstractNum>
  <w:abstractNum w:abstractNumId="6">
    <w:nsid w:val="386A72DA"/>
    <w:multiLevelType w:val="multilevel"/>
    <w:tmpl w:val="386A72DA"/>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41EA6C73"/>
    <w:multiLevelType w:val="multilevel"/>
    <w:tmpl w:val="41EA6C7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8826D81"/>
    <w:multiLevelType w:val="multilevel"/>
    <w:tmpl w:val="48826D8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
    <w:nsid w:val="4CDF52F6"/>
    <w:multiLevelType w:val="multilevel"/>
    <w:tmpl w:val="4CDF52F6"/>
    <w:lvl w:ilvl="0" w:tentative="0">
      <w:start w:val="1"/>
      <w:numFmt w:val="decimal"/>
      <w:lvlText w:val="%1."/>
      <w:lvlJc w:val="left"/>
      <w:pPr>
        <w:ind w:left="360" w:hanging="360"/>
      </w:pPr>
      <w:rPr>
        <w:b w:val="0"/>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42D03A9"/>
    <w:multiLevelType w:val="multilevel"/>
    <w:tmpl w:val="542D03A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54724F99"/>
    <w:multiLevelType w:val="multilevel"/>
    <w:tmpl w:val="54724F99"/>
    <w:lvl w:ilvl="0" w:tentative="0">
      <w:start w:val="1"/>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5932BD4"/>
    <w:multiLevelType w:val="multilevel"/>
    <w:tmpl w:val="55932BD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933501B"/>
    <w:multiLevelType w:val="multilevel"/>
    <w:tmpl w:val="5933501B"/>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4">
    <w:nsid w:val="5F255051"/>
    <w:multiLevelType w:val="multilevel"/>
    <w:tmpl w:val="5F255051"/>
    <w:lvl w:ilvl="0" w:tentative="0">
      <w:start w:val="1"/>
      <w:numFmt w:val="bullet"/>
      <w:lvlText w:val="-"/>
      <w:lvlJc w:val="left"/>
      <w:pPr>
        <w:ind w:left="360" w:hanging="360"/>
      </w:pPr>
      <w:rPr>
        <w:rFonts w:hint="default" w:ascii="Calibri" w:hAnsi="Calibri" w:cs="Calibri" w:eastAsiaTheme="minorHAns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5">
    <w:nsid w:val="62EC54DB"/>
    <w:multiLevelType w:val="multilevel"/>
    <w:tmpl w:val="62EC54DB"/>
    <w:lvl w:ilvl="0" w:tentative="0">
      <w:start w:val="1"/>
      <w:numFmt w:val="bullet"/>
      <w:lvlText w:val="-"/>
      <w:lvlJc w:val="left"/>
      <w:pPr>
        <w:ind w:left="36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640B757A"/>
    <w:multiLevelType w:val="singleLevel"/>
    <w:tmpl w:val="640B757A"/>
    <w:lvl w:ilvl="0" w:tentative="0">
      <w:start w:val="6"/>
      <w:numFmt w:val="decimal"/>
      <w:suff w:val="space"/>
      <w:lvlText w:val="%1."/>
      <w:lvlJc w:val="left"/>
      <w:pPr>
        <w:ind w:left="-420"/>
      </w:pPr>
    </w:lvl>
  </w:abstractNum>
  <w:abstractNum w:abstractNumId="17">
    <w:nsid w:val="65FD6482"/>
    <w:multiLevelType w:val="singleLevel"/>
    <w:tmpl w:val="65FD6482"/>
    <w:lvl w:ilvl="0" w:tentative="0">
      <w:start w:val="1"/>
      <w:numFmt w:val="upperRoman"/>
      <w:suff w:val="space"/>
      <w:lvlText w:val="%1."/>
      <w:lvlJc w:val="left"/>
    </w:lvl>
  </w:abstractNum>
  <w:abstractNum w:abstractNumId="18">
    <w:nsid w:val="750507A8"/>
    <w:multiLevelType w:val="multilevel"/>
    <w:tmpl w:val="750507A8"/>
    <w:lvl w:ilvl="0" w:tentative="0">
      <w:start w:val="1"/>
      <w:numFmt w:val="decimal"/>
      <w:lvlText w:val="%1."/>
      <w:lvlJc w:val="left"/>
      <w:pPr>
        <w:ind w:left="1770" w:hanging="360"/>
      </w:pPr>
      <w:rPr>
        <w:rFonts w:hint="default"/>
      </w:rPr>
    </w:lvl>
    <w:lvl w:ilvl="1" w:tentative="0">
      <w:start w:val="1"/>
      <w:numFmt w:val="decimal"/>
      <w:isLgl/>
      <w:lvlText w:val="%1.%2."/>
      <w:lvlJc w:val="left"/>
      <w:pPr>
        <w:ind w:left="2550" w:hanging="420"/>
      </w:pPr>
      <w:rPr>
        <w:rFonts w:hint="default"/>
      </w:rPr>
    </w:lvl>
    <w:lvl w:ilvl="2" w:tentative="0">
      <w:start w:val="1"/>
      <w:numFmt w:val="decimal"/>
      <w:isLgl/>
      <w:lvlText w:val="%1.%2.%3."/>
      <w:lvlJc w:val="left"/>
      <w:pPr>
        <w:ind w:left="3570" w:hanging="720"/>
      </w:pPr>
      <w:rPr>
        <w:rFonts w:hint="default"/>
      </w:rPr>
    </w:lvl>
    <w:lvl w:ilvl="3" w:tentative="0">
      <w:start w:val="1"/>
      <w:numFmt w:val="decimal"/>
      <w:isLgl/>
      <w:lvlText w:val="%1.%2.%3.%4."/>
      <w:lvlJc w:val="left"/>
      <w:pPr>
        <w:ind w:left="4290" w:hanging="720"/>
      </w:pPr>
      <w:rPr>
        <w:rFonts w:hint="default"/>
      </w:rPr>
    </w:lvl>
    <w:lvl w:ilvl="4" w:tentative="0">
      <w:start w:val="1"/>
      <w:numFmt w:val="decimal"/>
      <w:isLgl/>
      <w:lvlText w:val="%1.%2.%3.%4.%5."/>
      <w:lvlJc w:val="left"/>
      <w:pPr>
        <w:ind w:left="5370" w:hanging="1080"/>
      </w:pPr>
      <w:rPr>
        <w:rFonts w:hint="default"/>
      </w:rPr>
    </w:lvl>
    <w:lvl w:ilvl="5" w:tentative="0">
      <w:start w:val="1"/>
      <w:numFmt w:val="decimal"/>
      <w:isLgl/>
      <w:lvlText w:val="%1.%2.%3.%4.%5.%6."/>
      <w:lvlJc w:val="left"/>
      <w:pPr>
        <w:ind w:left="6090" w:hanging="1080"/>
      </w:pPr>
      <w:rPr>
        <w:rFonts w:hint="default"/>
      </w:rPr>
    </w:lvl>
    <w:lvl w:ilvl="6" w:tentative="0">
      <w:start w:val="1"/>
      <w:numFmt w:val="decimal"/>
      <w:isLgl/>
      <w:lvlText w:val="%1.%2.%3.%4.%5.%6.%7."/>
      <w:lvlJc w:val="left"/>
      <w:pPr>
        <w:ind w:left="7170" w:hanging="1440"/>
      </w:pPr>
      <w:rPr>
        <w:rFonts w:hint="default"/>
      </w:rPr>
    </w:lvl>
    <w:lvl w:ilvl="7" w:tentative="0">
      <w:start w:val="1"/>
      <w:numFmt w:val="decimal"/>
      <w:isLgl/>
      <w:lvlText w:val="%1.%2.%3.%4.%5.%6.%7.%8."/>
      <w:lvlJc w:val="left"/>
      <w:pPr>
        <w:ind w:left="7890" w:hanging="1440"/>
      </w:pPr>
      <w:rPr>
        <w:rFonts w:hint="default"/>
      </w:rPr>
    </w:lvl>
    <w:lvl w:ilvl="8" w:tentative="0">
      <w:start w:val="1"/>
      <w:numFmt w:val="decimal"/>
      <w:isLgl/>
      <w:lvlText w:val="%1.%2.%3.%4.%5.%6.%7.%8.%9."/>
      <w:lvlJc w:val="left"/>
      <w:pPr>
        <w:ind w:left="8970" w:hanging="1800"/>
      </w:pPr>
      <w:rPr>
        <w:rFonts w:hint="default"/>
      </w:rPr>
    </w:lvl>
  </w:abstractNum>
  <w:num w:numId="1">
    <w:abstractNumId w:val="5"/>
  </w:num>
  <w:num w:numId="2">
    <w:abstractNumId w:val="14"/>
  </w:num>
  <w:num w:numId="3">
    <w:abstractNumId w:val="0"/>
  </w:num>
  <w:num w:numId="4">
    <w:abstractNumId w:val="17"/>
  </w:num>
  <w:num w:numId="5">
    <w:abstractNumId w:val="16"/>
  </w:num>
  <w:num w:numId="6">
    <w:abstractNumId w:val="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10"/>
  </w:num>
  <w:num w:numId="11">
    <w:abstractNumId w:val="15"/>
  </w:num>
  <w:num w:numId="12">
    <w:abstractNumId w:val="1"/>
  </w:num>
  <w:num w:numId="13">
    <w:abstractNumId w:val="12"/>
  </w:num>
  <w:num w:numId="14">
    <w:abstractNumId w:val="9"/>
  </w:num>
  <w:num w:numId="15">
    <w:abstractNumId w:val="2"/>
  </w:num>
  <w:num w:numId="16">
    <w:abstractNumId w:val="7"/>
  </w:num>
  <w:num w:numId="17">
    <w:abstractNumId w:val="11"/>
  </w:num>
  <w:num w:numId="18">
    <w:abstractNumId w:val="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57C"/>
    <w:rsid w:val="00043230"/>
    <w:rsid w:val="000B1882"/>
    <w:rsid w:val="00101898"/>
    <w:rsid w:val="00142F04"/>
    <w:rsid w:val="00153A0F"/>
    <w:rsid w:val="00156337"/>
    <w:rsid w:val="00197BE9"/>
    <w:rsid w:val="001A70AD"/>
    <w:rsid w:val="001A719A"/>
    <w:rsid w:val="001B0CC8"/>
    <w:rsid w:val="00211EBD"/>
    <w:rsid w:val="0027757F"/>
    <w:rsid w:val="00333459"/>
    <w:rsid w:val="003846B1"/>
    <w:rsid w:val="003A3810"/>
    <w:rsid w:val="003A4E04"/>
    <w:rsid w:val="003F36BA"/>
    <w:rsid w:val="00444D56"/>
    <w:rsid w:val="004A166B"/>
    <w:rsid w:val="004B649B"/>
    <w:rsid w:val="004D2787"/>
    <w:rsid w:val="004E7EC5"/>
    <w:rsid w:val="00514295"/>
    <w:rsid w:val="00517A49"/>
    <w:rsid w:val="00522CF4"/>
    <w:rsid w:val="00561246"/>
    <w:rsid w:val="0057294C"/>
    <w:rsid w:val="005B514E"/>
    <w:rsid w:val="005C72EB"/>
    <w:rsid w:val="005D2B61"/>
    <w:rsid w:val="005F5A4F"/>
    <w:rsid w:val="00615382"/>
    <w:rsid w:val="006377D1"/>
    <w:rsid w:val="00647380"/>
    <w:rsid w:val="006733D3"/>
    <w:rsid w:val="00685B96"/>
    <w:rsid w:val="006877CA"/>
    <w:rsid w:val="006A0345"/>
    <w:rsid w:val="006D438C"/>
    <w:rsid w:val="00737D18"/>
    <w:rsid w:val="007635AC"/>
    <w:rsid w:val="00782A12"/>
    <w:rsid w:val="007C39C8"/>
    <w:rsid w:val="00833459"/>
    <w:rsid w:val="00862E79"/>
    <w:rsid w:val="00866A89"/>
    <w:rsid w:val="00893A0C"/>
    <w:rsid w:val="008B1B46"/>
    <w:rsid w:val="008E325A"/>
    <w:rsid w:val="008F49FC"/>
    <w:rsid w:val="00901D4B"/>
    <w:rsid w:val="00937A1F"/>
    <w:rsid w:val="009553D4"/>
    <w:rsid w:val="009D1D06"/>
    <w:rsid w:val="009D22F4"/>
    <w:rsid w:val="00A20873"/>
    <w:rsid w:val="00A41732"/>
    <w:rsid w:val="00A87BDC"/>
    <w:rsid w:val="00AB7E7F"/>
    <w:rsid w:val="00AD1273"/>
    <w:rsid w:val="00AE1A5D"/>
    <w:rsid w:val="00AE4ACD"/>
    <w:rsid w:val="00AF2597"/>
    <w:rsid w:val="00B15080"/>
    <w:rsid w:val="00B2483B"/>
    <w:rsid w:val="00B37B5F"/>
    <w:rsid w:val="00B41A8D"/>
    <w:rsid w:val="00BA6EA2"/>
    <w:rsid w:val="00C062DD"/>
    <w:rsid w:val="00C225D9"/>
    <w:rsid w:val="00C33B20"/>
    <w:rsid w:val="00C6444F"/>
    <w:rsid w:val="00C6792E"/>
    <w:rsid w:val="00CB17E3"/>
    <w:rsid w:val="00CD70BE"/>
    <w:rsid w:val="00D1590A"/>
    <w:rsid w:val="00D56CB6"/>
    <w:rsid w:val="00D621F2"/>
    <w:rsid w:val="00D93375"/>
    <w:rsid w:val="00DB5E97"/>
    <w:rsid w:val="00DD1293"/>
    <w:rsid w:val="00DD3373"/>
    <w:rsid w:val="00E05471"/>
    <w:rsid w:val="00E25B73"/>
    <w:rsid w:val="00E55FBB"/>
    <w:rsid w:val="00E62B0F"/>
    <w:rsid w:val="00E81E6B"/>
    <w:rsid w:val="00E9316F"/>
    <w:rsid w:val="00ED1055"/>
    <w:rsid w:val="00EE6D5E"/>
    <w:rsid w:val="00EF0EE8"/>
    <w:rsid w:val="00F3317F"/>
    <w:rsid w:val="00F8332A"/>
    <w:rsid w:val="00FB3577"/>
    <w:rsid w:val="00FB5A61"/>
    <w:rsid w:val="00FC057C"/>
    <w:rsid w:val="00FC1D2E"/>
    <w:rsid w:val="00FD0E0A"/>
    <w:rsid w:val="00FD3B8F"/>
    <w:rsid w:val="00FD4A86"/>
    <w:rsid w:val="03464917"/>
    <w:rsid w:val="417441C4"/>
    <w:rsid w:val="4657173A"/>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00" w:lineRule="auto"/>
    </w:pPr>
    <w:rPr>
      <w:rFonts w:asciiTheme="minorHAnsi" w:hAnsiTheme="minorHAnsi" w:eastAsiaTheme="minorEastAsia" w:cstheme="minorBidi"/>
      <w:sz w:val="21"/>
      <w:szCs w:val="21"/>
      <w:lang w:val="hr-HR" w:eastAsia="en-US" w:bidi="ar-SA"/>
    </w:rPr>
  </w:style>
  <w:style w:type="paragraph" w:styleId="2">
    <w:name w:val="heading 1"/>
    <w:basedOn w:val="1"/>
    <w:next w:val="1"/>
    <w:link w:val="28"/>
    <w:qFormat/>
    <w:uiPriority w:val="9"/>
    <w:pPr>
      <w:keepNext/>
      <w:keepLines/>
      <w:spacing w:before="320" w:after="80" w:line="240" w:lineRule="auto"/>
      <w:jc w:val="center"/>
      <w:outlineLvl w:val="0"/>
    </w:pPr>
    <w:rPr>
      <w:rFonts w:asciiTheme="majorHAnsi" w:hAnsiTheme="majorHAnsi" w:eastAsiaTheme="majorEastAsia" w:cstheme="majorBidi"/>
      <w:color w:val="376092" w:themeColor="accent1" w:themeShade="BF"/>
      <w:sz w:val="40"/>
      <w:szCs w:val="40"/>
    </w:rPr>
  </w:style>
  <w:style w:type="paragraph" w:styleId="3">
    <w:name w:val="heading 2"/>
    <w:basedOn w:val="1"/>
    <w:next w:val="1"/>
    <w:link w:val="29"/>
    <w:semiHidden/>
    <w:unhideWhenUsed/>
    <w:qFormat/>
    <w:uiPriority w:val="9"/>
    <w:pPr>
      <w:keepNext/>
      <w:keepLines/>
      <w:spacing w:before="160" w:after="40" w:line="240" w:lineRule="auto"/>
      <w:jc w:val="center"/>
      <w:outlineLvl w:val="1"/>
    </w:pPr>
    <w:rPr>
      <w:rFonts w:asciiTheme="majorHAnsi" w:hAnsiTheme="majorHAnsi" w:eastAsiaTheme="majorEastAsia" w:cstheme="majorBidi"/>
      <w:sz w:val="32"/>
      <w:szCs w:val="32"/>
    </w:rPr>
  </w:style>
  <w:style w:type="paragraph" w:styleId="4">
    <w:name w:val="heading 3"/>
    <w:basedOn w:val="1"/>
    <w:next w:val="1"/>
    <w:link w:val="30"/>
    <w:semiHidden/>
    <w:unhideWhenUsed/>
    <w:qFormat/>
    <w:uiPriority w:val="9"/>
    <w:pPr>
      <w:keepNext/>
      <w:keepLines/>
      <w:spacing w:before="160" w:after="0" w:line="240" w:lineRule="auto"/>
      <w:outlineLvl w:val="2"/>
    </w:pPr>
    <w:rPr>
      <w:rFonts w:asciiTheme="majorHAnsi" w:hAnsiTheme="majorHAnsi" w:eastAsiaTheme="majorEastAsia" w:cstheme="majorBidi"/>
      <w:sz w:val="32"/>
      <w:szCs w:val="32"/>
    </w:rPr>
  </w:style>
  <w:style w:type="paragraph" w:styleId="5">
    <w:name w:val="heading 4"/>
    <w:basedOn w:val="1"/>
    <w:next w:val="1"/>
    <w:link w:val="31"/>
    <w:semiHidden/>
    <w:unhideWhenUsed/>
    <w:qFormat/>
    <w:uiPriority w:val="9"/>
    <w:pPr>
      <w:keepNext/>
      <w:keepLines/>
      <w:spacing w:before="80" w:after="0"/>
      <w:outlineLvl w:val="3"/>
    </w:pPr>
    <w:rPr>
      <w:rFonts w:asciiTheme="majorHAnsi" w:hAnsiTheme="majorHAnsi" w:eastAsiaTheme="majorEastAsia" w:cstheme="majorBidi"/>
      <w:i/>
      <w:iCs/>
      <w:sz w:val="30"/>
      <w:szCs w:val="30"/>
    </w:rPr>
  </w:style>
  <w:style w:type="paragraph" w:styleId="6">
    <w:name w:val="heading 5"/>
    <w:basedOn w:val="1"/>
    <w:next w:val="1"/>
    <w:link w:val="32"/>
    <w:semiHidden/>
    <w:unhideWhenUsed/>
    <w:qFormat/>
    <w:uiPriority w:val="9"/>
    <w:pPr>
      <w:keepNext/>
      <w:keepLines/>
      <w:spacing w:before="40" w:after="0"/>
      <w:outlineLvl w:val="4"/>
    </w:pPr>
    <w:rPr>
      <w:rFonts w:asciiTheme="majorHAnsi" w:hAnsiTheme="majorHAnsi" w:eastAsiaTheme="majorEastAsia" w:cstheme="majorBidi"/>
      <w:sz w:val="28"/>
      <w:szCs w:val="28"/>
    </w:rPr>
  </w:style>
  <w:style w:type="paragraph" w:styleId="7">
    <w:name w:val="heading 6"/>
    <w:basedOn w:val="1"/>
    <w:next w:val="1"/>
    <w:link w:val="33"/>
    <w:semiHidden/>
    <w:unhideWhenUsed/>
    <w:qFormat/>
    <w:uiPriority w:val="9"/>
    <w:pPr>
      <w:keepNext/>
      <w:keepLines/>
      <w:spacing w:before="40" w:after="0"/>
      <w:outlineLvl w:val="5"/>
    </w:pPr>
    <w:rPr>
      <w:rFonts w:asciiTheme="majorHAnsi" w:hAnsiTheme="majorHAnsi" w:eastAsiaTheme="majorEastAsia" w:cstheme="majorBidi"/>
      <w:i/>
      <w:iCs/>
      <w:sz w:val="26"/>
      <w:szCs w:val="26"/>
    </w:rPr>
  </w:style>
  <w:style w:type="paragraph" w:styleId="8">
    <w:name w:val="heading 7"/>
    <w:basedOn w:val="1"/>
    <w:next w:val="1"/>
    <w:link w:val="34"/>
    <w:semiHidden/>
    <w:unhideWhenUsed/>
    <w:qFormat/>
    <w:uiPriority w:val="9"/>
    <w:pPr>
      <w:keepNext/>
      <w:keepLines/>
      <w:spacing w:before="40" w:after="0"/>
      <w:outlineLvl w:val="6"/>
    </w:pPr>
    <w:rPr>
      <w:rFonts w:asciiTheme="majorHAnsi" w:hAnsiTheme="majorHAnsi" w:eastAsiaTheme="majorEastAsia" w:cstheme="majorBidi"/>
      <w:sz w:val="24"/>
      <w:szCs w:val="24"/>
    </w:rPr>
  </w:style>
  <w:style w:type="paragraph" w:styleId="9">
    <w:name w:val="heading 8"/>
    <w:basedOn w:val="1"/>
    <w:next w:val="1"/>
    <w:link w:val="35"/>
    <w:semiHidden/>
    <w:unhideWhenUsed/>
    <w:qFormat/>
    <w:uiPriority w:val="9"/>
    <w:pPr>
      <w:keepNext/>
      <w:keepLines/>
      <w:spacing w:before="40" w:after="0"/>
      <w:outlineLvl w:val="7"/>
    </w:pPr>
    <w:rPr>
      <w:rFonts w:asciiTheme="majorHAnsi" w:hAnsiTheme="majorHAnsi" w:eastAsiaTheme="majorEastAsia" w:cstheme="majorBidi"/>
      <w:i/>
      <w:iCs/>
      <w:sz w:val="22"/>
      <w:szCs w:val="22"/>
    </w:rPr>
  </w:style>
  <w:style w:type="paragraph" w:styleId="10">
    <w:name w:val="heading 9"/>
    <w:basedOn w:val="1"/>
    <w:next w:val="1"/>
    <w:link w:val="36"/>
    <w:semiHidden/>
    <w:unhideWhenUsed/>
    <w:qFormat/>
    <w:uiPriority w:val="9"/>
    <w:pPr>
      <w:keepNext/>
      <w:keepLines/>
      <w:spacing w:before="40" w:after="0"/>
      <w:outlineLvl w:val="8"/>
    </w:pPr>
    <w:rPr>
      <w:b/>
      <w:bCs/>
      <w:i/>
      <w:iCs/>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25"/>
    <w:semiHidden/>
    <w:unhideWhenUsed/>
    <w:qFormat/>
    <w:uiPriority w:val="99"/>
    <w:pPr>
      <w:spacing w:after="0" w:line="240" w:lineRule="auto"/>
    </w:pPr>
    <w:rPr>
      <w:rFonts w:ascii="Tahoma" w:hAnsi="Tahoma" w:cs="Tahoma"/>
      <w:sz w:val="16"/>
      <w:szCs w:val="16"/>
    </w:rPr>
  </w:style>
  <w:style w:type="paragraph" w:styleId="14">
    <w:name w:val="caption"/>
    <w:basedOn w:val="1"/>
    <w:next w:val="1"/>
    <w:semiHidden/>
    <w:unhideWhenUsed/>
    <w:qFormat/>
    <w:uiPriority w:val="35"/>
    <w:pPr>
      <w:spacing w:line="240" w:lineRule="auto"/>
    </w:pPr>
    <w:rPr>
      <w:b/>
      <w:bCs/>
      <w:color w:val="404040" w:themeColor="text1" w:themeTint="BF"/>
      <w:sz w:val="16"/>
      <w:szCs w:val="16"/>
      <w14:textFill>
        <w14:solidFill>
          <w14:schemeClr w14:val="tx1">
            <w14:lumMod w14:val="75000"/>
            <w14:lumOff w14:val="25000"/>
          </w14:schemeClr>
        </w14:solidFill>
      </w14:textFill>
    </w:rPr>
  </w:style>
  <w:style w:type="character" w:styleId="15">
    <w:name w:val="Emphasis"/>
    <w:basedOn w:val="11"/>
    <w:qFormat/>
    <w:uiPriority w:val="20"/>
    <w:rPr>
      <w:i/>
      <w:iCs/>
      <w:color w:val="000000" w:themeColor="text1"/>
      <w14:textFill>
        <w14:solidFill>
          <w14:schemeClr w14:val="tx1"/>
        </w14:solidFill>
      </w14:textFill>
    </w:rPr>
  </w:style>
  <w:style w:type="paragraph" w:styleId="16">
    <w:name w:val="footer"/>
    <w:basedOn w:val="1"/>
    <w:link w:val="24"/>
    <w:unhideWhenUsed/>
    <w:qFormat/>
    <w:uiPriority w:val="99"/>
    <w:pPr>
      <w:tabs>
        <w:tab w:val="center" w:pos="4536"/>
        <w:tab w:val="right" w:pos="9072"/>
      </w:tabs>
      <w:spacing w:after="0" w:line="240" w:lineRule="auto"/>
    </w:pPr>
  </w:style>
  <w:style w:type="paragraph" w:styleId="17">
    <w:name w:val="footnote text"/>
    <w:basedOn w:val="1"/>
    <w:link w:val="22"/>
    <w:semiHidden/>
    <w:unhideWhenUsed/>
    <w:qFormat/>
    <w:uiPriority w:val="99"/>
    <w:pPr>
      <w:spacing w:after="0" w:line="240" w:lineRule="auto"/>
    </w:pPr>
    <w:rPr>
      <w:sz w:val="20"/>
      <w:szCs w:val="20"/>
    </w:rPr>
  </w:style>
  <w:style w:type="character" w:styleId="18">
    <w:name w:val="Hyperlink"/>
    <w:basedOn w:val="11"/>
    <w:unhideWhenUsed/>
    <w:qFormat/>
    <w:uiPriority w:val="99"/>
    <w:rPr>
      <w:color w:val="0000FF" w:themeColor="hyperlink"/>
      <w:u w:val="single"/>
      <w14:textFill>
        <w14:solidFill>
          <w14:schemeClr w14:val="hlink"/>
        </w14:solidFill>
      </w14:textFill>
    </w:rPr>
  </w:style>
  <w:style w:type="character" w:styleId="19">
    <w:name w:val="Strong"/>
    <w:basedOn w:val="11"/>
    <w:qFormat/>
    <w:uiPriority w:val="22"/>
    <w:rPr>
      <w:b/>
      <w:bCs/>
    </w:rPr>
  </w:style>
  <w:style w:type="paragraph" w:styleId="20">
    <w:name w:val="Subtitle"/>
    <w:basedOn w:val="1"/>
    <w:next w:val="1"/>
    <w:link w:val="38"/>
    <w:qFormat/>
    <w:uiPriority w:val="11"/>
    <w:pPr>
      <w:jc w:val="center"/>
    </w:pPr>
    <w:rPr>
      <w:color w:val="1F497D" w:themeColor="text2"/>
      <w:sz w:val="28"/>
      <w:szCs w:val="28"/>
      <w14:textFill>
        <w14:solidFill>
          <w14:schemeClr w14:val="tx2"/>
        </w14:solidFill>
      </w14:textFill>
    </w:rPr>
  </w:style>
  <w:style w:type="paragraph" w:styleId="21">
    <w:name w:val="Title"/>
    <w:basedOn w:val="1"/>
    <w:next w:val="1"/>
    <w:link w:val="37"/>
    <w:qFormat/>
    <w:uiPriority w:val="10"/>
    <w:pPr>
      <w:pBdr>
        <w:top w:val="single" w:color="9BBB59" w:themeColor="accent3" w:sz="6" w:space="8"/>
        <w:bottom w:val="single" w:color="9BBB59" w:themeColor="accent3" w:sz="6" w:space="8"/>
      </w:pBdr>
      <w:spacing w:after="400" w:line="240" w:lineRule="auto"/>
      <w:contextualSpacing/>
      <w:jc w:val="center"/>
    </w:pPr>
    <w:rPr>
      <w:rFonts w:asciiTheme="majorHAnsi" w:hAnsiTheme="majorHAnsi" w:eastAsiaTheme="majorEastAsia" w:cstheme="majorBidi"/>
      <w:caps/>
      <w:color w:val="1F497D" w:themeColor="text2"/>
      <w:spacing w:val="30"/>
      <w:sz w:val="72"/>
      <w:szCs w:val="72"/>
      <w14:textFill>
        <w14:solidFill>
          <w14:schemeClr w14:val="tx2"/>
        </w14:solidFill>
      </w14:textFill>
    </w:rPr>
  </w:style>
  <w:style w:type="character" w:customStyle="1" w:styleId="22">
    <w:name w:val="Tekst fusnote Char"/>
    <w:basedOn w:val="11"/>
    <w:link w:val="17"/>
    <w:semiHidden/>
    <w:qFormat/>
    <w:uiPriority w:val="99"/>
    <w:rPr>
      <w:rFonts w:ascii="Arial" w:hAnsi="Arial"/>
      <w:sz w:val="20"/>
      <w:szCs w:val="20"/>
    </w:rPr>
  </w:style>
  <w:style w:type="paragraph" w:customStyle="1" w:styleId="23">
    <w:name w:val="Default"/>
    <w:qFormat/>
    <w:uiPriority w:val="0"/>
    <w:pPr>
      <w:autoSpaceDE w:val="0"/>
      <w:autoSpaceDN w:val="0"/>
      <w:adjustRightInd w:val="0"/>
      <w:spacing w:after="0" w:line="240" w:lineRule="auto"/>
    </w:pPr>
    <w:rPr>
      <w:rFonts w:ascii="Times New Roman" w:hAnsi="Times New Roman" w:cs="Times New Roman" w:eastAsiaTheme="minorEastAsia"/>
      <w:color w:val="000000"/>
      <w:sz w:val="24"/>
      <w:szCs w:val="24"/>
      <w:lang w:val="hr-HR" w:eastAsia="en-US" w:bidi="ar-SA"/>
    </w:rPr>
  </w:style>
  <w:style w:type="character" w:customStyle="1" w:styleId="24">
    <w:name w:val="Podnožje Char"/>
    <w:basedOn w:val="11"/>
    <w:link w:val="16"/>
    <w:qFormat/>
    <w:uiPriority w:val="99"/>
  </w:style>
  <w:style w:type="character" w:customStyle="1" w:styleId="25">
    <w:name w:val="Tekst balončića Char"/>
    <w:basedOn w:val="11"/>
    <w:link w:val="13"/>
    <w:semiHidden/>
    <w:qFormat/>
    <w:uiPriority w:val="99"/>
    <w:rPr>
      <w:rFonts w:ascii="Tahoma" w:hAnsi="Tahoma" w:cs="Tahoma"/>
      <w:sz w:val="16"/>
      <w:szCs w:val="16"/>
    </w:rPr>
  </w:style>
  <w:style w:type="paragraph" w:styleId="26">
    <w:name w:val="List Paragraph"/>
    <w:basedOn w:val="1"/>
    <w:qFormat/>
    <w:uiPriority w:val="34"/>
    <w:pPr>
      <w:ind w:left="720"/>
      <w:contextualSpacing/>
    </w:pPr>
  </w:style>
  <w:style w:type="character" w:customStyle="1" w:styleId="27">
    <w:name w:val="Unresolved Mention"/>
    <w:basedOn w:val="11"/>
    <w:semiHidden/>
    <w:unhideWhenUsed/>
    <w:qFormat/>
    <w:uiPriority w:val="99"/>
    <w:rPr>
      <w:color w:val="605E5C"/>
      <w:shd w:val="clear" w:color="auto" w:fill="E1DFDD"/>
    </w:rPr>
  </w:style>
  <w:style w:type="character" w:customStyle="1" w:styleId="28">
    <w:name w:val="Naslov 1 Char"/>
    <w:basedOn w:val="11"/>
    <w:link w:val="2"/>
    <w:qFormat/>
    <w:uiPriority w:val="9"/>
    <w:rPr>
      <w:rFonts w:asciiTheme="majorHAnsi" w:hAnsiTheme="majorHAnsi" w:eastAsiaTheme="majorEastAsia" w:cstheme="majorBidi"/>
      <w:color w:val="376092" w:themeColor="accent1" w:themeShade="BF"/>
      <w:sz w:val="40"/>
      <w:szCs w:val="40"/>
    </w:rPr>
  </w:style>
  <w:style w:type="character" w:customStyle="1" w:styleId="29">
    <w:name w:val="Naslov 2 Char"/>
    <w:basedOn w:val="11"/>
    <w:link w:val="3"/>
    <w:semiHidden/>
    <w:qFormat/>
    <w:uiPriority w:val="9"/>
    <w:rPr>
      <w:rFonts w:asciiTheme="majorHAnsi" w:hAnsiTheme="majorHAnsi" w:eastAsiaTheme="majorEastAsia" w:cstheme="majorBidi"/>
      <w:sz w:val="32"/>
      <w:szCs w:val="32"/>
    </w:rPr>
  </w:style>
  <w:style w:type="character" w:customStyle="1" w:styleId="30">
    <w:name w:val="Naslov 3 Char"/>
    <w:basedOn w:val="11"/>
    <w:link w:val="4"/>
    <w:semiHidden/>
    <w:qFormat/>
    <w:uiPriority w:val="9"/>
    <w:rPr>
      <w:rFonts w:asciiTheme="majorHAnsi" w:hAnsiTheme="majorHAnsi" w:eastAsiaTheme="majorEastAsia" w:cstheme="majorBidi"/>
      <w:sz w:val="32"/>
      <w:szCs w:val="32"/>
    </w:rPr>
  </w:style>
  <w:style w:type="character" w:customStyle="1" w:styleId="31">
    <w:name w:val="Naslov 4 Char"/>
    <w:basedOn w:val="11"/>
    <w:link w:val="5"/>
    <w:semiHidden/>
    <w:qFormat/>
    <w:uiPriority w:val="9"/>
    <w:rPr>
      <w:rFonts w:asciiTheme="majorHAnsi" w:hAnsiTheme="majorHAnsi" w:eastAsiaTheme="majorEastAsia" w:cstheme="majorBidi"/>
      <w:i/>
      <w:iCs/>
      <w:sz w:val="30"/>
      <w:szCs w:val="30"/>
    </w:rPr>
  </w:style>
  <w:style w:type="character" w:customStyle="1" w:styleId="32">
    <w:name w:val="Naslov 5 Char"/>
    <w:basedOn w:val="11"/>
    <w:link w:val="6"/>
    <w:semiHidden/>
    <w:qFormat/>
    <w:uiPriority w:val="9"/>
    <w:rPr>
      <w:rFonts w:asciiTheme="majorHAnsi" w:hAnsiTheme="majorHAnsi" w:eastAsiaTheme="majorEastAsia" w:cstheme="majorBidi"/>
      <w:sz w:val="28"/>
      <w:szCs w:val="28"/>
    </w:rPr>
  </w:style>
  <w:style w:type="character" w:customStyle="1" w:styleId="33">
    <w:name w:val="Naslov 6 Char"/>
    <w:basedOn w:val="11"/>
    <w:link w:val="7"/>
    <w:semiHidden/>
    <w:qFormat/>
    <w:uiPriority w:val="9"/>
    <w:rPr>
      <w:rFonts w:asciiTheme="majorHAnsi" w:hAnsiTheme="majorHAnsi" w:eastAsiaTheme="majorEastAsia" w:cstheme="majorBidi"/>
      <w:i/>
      <w:iCs/>
      <w:sz w:val="26"/>
      <w:szCs w:val="26"/>
    </w:rPr>
  </w:style>
  <w:style w:type="character" w:customStyle="1" w:styleId="34">
    <w:name w:val="Naslov 7 Char"/>
    <w:basedOn w:val="11"/>
    <w:link w:val="8"/>
    <w:semiHidden/>
    <w:qFormat/>
    <w:uiPriority w:val="9"/>
    <w:rPr>
      <w:rFonts w:asciiTheme="majorHAnsi" w:hAnsiTheme="majorHAnsi" w:eastAsiaTheme="majorEastAsia" w:cstheme="majorBidi"/>
      <w:sz w:val="24"/>
      <w:szCs w:val="24"/>
    </w:rPr>
  </w:style>
  <w:style w:type="character" w:customStyle="1" w:styleId="35">
    <w:name w:val="Naslov 8 Char"/>
    <w:basedOn w:val="11"/>
    <w:link w:val="9"/>
    <w:semiHidden/>
    <w:qFormat/>
    <w:uiPriority w:val="9"/>
    <w:rPr>
      <w:rFonts w:asciiTheme="majorHAnsi" w:hAnsiTheme="majorHAnsi" w:eastAsiaTheme="majorEastAsia" w:cstheme="majorBidi"/>
      <w:i/>
      <w:iCs/>
      <w:sz w:val="22"/>
      <w:szCs w:val="22"/>
    </w:rPr>
  </w:style>
  <w:style w:type="character" w:customStyle="1" w:styleId="36">
    <w:name w:val="Naslov 9 Char"/>
    <w:basedOn w:val="11"/>
    <w:link w:val="10"/>
    <w:semiHidden/>
    <w:qFormat/>
    <w:uiPriority w:val="9"/>
    <w:rPr>
      <w:b/>
      <w:bCs/>
      <w:i/>
      <w:iCs/>
    </w:rPr>
  </w:style>
  <w:style w:type="character" w:customStyle="1" w:styleId="37">
    <w:name w:val="Naslov Char"/>
    <w:basedOn w:val="11"/>
    <w:link w:val="21"/>
    <w:qFormat/>
    <w:uiPriority w:val="10"/>
    <w:rPr>
      <w:rFonts w:asciiTheme="majorHAnsi" w:hAnsiTheme="majorHAnsi" w:eastAsiaTheme="majorEastAsia" w:cstheme="majorBidi"/>
      <w:caps/>
      <w:color w:val="1F497D" w:themeColor="text2"/>
      <w:spacing w:val="30"/>
      <w:sz w:val="72"/>
      <w:szCs w:val="72"/>
      <w14:textFill>
        <w14:solidFill>
          <w14:schemeClr w14:val="tx2"/>
        </w14:solidFill>
      </w14:textFill>
    </w:rPr>
  </w:style>
  <w:style w:type="character" w:customStyle="1" w:styleId="38">
    <w:name w:val="Podnaslov Char"/>
    <w:basedOn w:val="11"/>
    <w:link w:val="20"/>
    <w:qFormat/>
    <w:uiPriority w:val="11"/>
    <w:rPr>
      <w:color w:val="1F497D" w:themeColor="text2"/>
      <w:sz w:val="28"/>
      <w:szCs w:val="28"/>
      <w14:textFill>
        <w14:solidFill>
          <w14:schemeClr w14:val="tx2"/>
        </w14:solidFill>
      </w14:textFill>
    </w:rPr>
  </w:style>
  <w:style w:type="paragraph" w:styleId="39">
    <w:name w:val="No Spacing"/>
    <w:qFormat/>
    <w:uiPriority w:val="1"/>
    <w:pPr>
      <w:spacing w:after="0" w:line="240" w:lineRule="auto"/>
    </w:pPr>
    <w:rPr>
      <w:rFonts w:asciiTheme="minorHAnsi" w:hAnsiTheme="minorHAnsi" w:eastAsiaTheme="minorEastAsia" w:cstheme="minorBidi"/>
      <w:sz w:val="21"/>
      <w:szCs w:val="21"/>
      <w:lang w:val="hr-HR" w:eastAsia="en-US" w:bidi="ar-SA"/>
    </w:rPr>
  </w:style>
  <w:style w:type="paragraph" w:styleId="40">
    <w:name w:val="Quote"/>
    <w:basedOn w:val="1"/>
    <w:next w:val="1"/>
    <w:link w:val="41"/>
    <w:qFormat/>
    <w:uiPriority w:val="29"/>
    <w:pPr>
      <w:spacing w:before="160"/>
      <w:ind w:left="720" w:right="720"/>
      <w:jc w:val="center"/>
    </w:pPr>
    <w:rPr>
      <w:i/>
      <w:iCs/>
      <w:color w:val="77933C" w:themeColor="accent3" w:themeShade="BF"/>
      <w:sz w:val="24"/>
      <w:szCs w:val="24"/>
    </w:rPr>
  </w:style>
  <w:style w:type="character" w:customStyle="1" w:styleId="41">
    <w:name w:val="Citat Char"/>
    <w:basedOn w:val="11"/>
    <w:link w:val="40"/>
    <w:qFormat/>
    <w:uiPriority w:val="29"/>
    <w:rPr>
      <w:i/>
      <w:iCs/>
      <w:color w:val="77933C" w:themeColor="accent3" w:themeShade="BF"/>
      <w:sz w:val="24"/>
      <w:szCs w:val="24"/>
    </w:rPr>
  </w:style>
  <w:style w:type="paragraph" w:styleId="42">
    <w:name w:val="Intense Quote"/>
    <w:basedOn w:val="1"/>
    <w:next w:val="1"/>
    <w:link w:val="43"/>
    <w:qFormat/>
    <w:uiPriority w:val="30"/>
    <w:pPr>
      <w:spacing w:before="160" w:line="276" w:lineRule="auto"/>
      <w:ind w:left="936" w:right="936"/>
      <w:jc w:val="center"/>
    </w:pPr>
    <w:rPr>
      <w:rFonts w:asciiTheme="majorHAnsi" w:hAnsiTheme="majorHAnsi" w:eastAsiaTheme="majorEastAsia" w:cstheme="majorBidi"/>
      <w:caps/>
      <w:color w:val="376092" w:themeColor="accent1" w:themeShade="BF"/>
      <w:sz w:val="28"/>
      <w:szCs w:val="28"/>
    </w:rPr>
  </w:style>
  <w:style w:type="character" w:customStyle="1" w:styleId="43">
    <w:name w:val="Naglašen citat Char"/>
    <w:basedOn w:val="11"/>
    <w:link w:val="42"/>
    <w:qFormat/>
    <w:uiPriority w:val="30"/>
    <w:rPr>
      <w:rFonts w:asciiTheme="majorHAnsi" w:hAnsiTheme="majorHAnsi" w:eastAsiaTheme="majorEastAsia" w:cstheme="majorBidi"/>
      <w:caps/>
      <w:color w:val="376092" w:themeColor="accent1" w:themeShade="BF"/>
      <w:sz w:val="28"/>
      <w:szCs w:val="28"/>
    </w:rPr>
  </w:style>
  <w:style w:type="character" w:customStyle="1" w:styleId="44">
    <w:name w:val="Subtle Emphasis"/>
    <w:basedOn w:val="11"/>
    <w:qFormat/>
    <w:uiPriority w:val="19"/>
    <w:rPr>
      <w:i/>
      <w:iCs/>
      <w:color w:val="595959" w:themeColor="text1" w:themeTint="A6"/>
      <w14:textFill>
        <w14:solidFill>
          <w14:schemeClr w14:val="tx1">
            <w14:lumMod w14:val="65000"/>
            <w14:lumOff w14:val="35000"/>
          </w14:schemeClr>
        </w14:solidFill>
      </w14:textFill>
    </w:rPr>
  </w:style>
  <w:style w:type="character" w:customStyle="1" w:styleId="45">
    <w:name w:val="Intense Emphasis"/>
    <w:basedOn w:val="11"/>
    <w:qFormat/>
    <w:uiPriority w:val="21"/>
    <w:rPr>
      <w:b/>
      <w:bCs/>
      <w:i/>
      <w:iCs/>
      <w:color w:val="auto"/>
    </w:rPr>
  </w:style>
  <w:style w:type="character" w:customStyle="1" w:styleId="46">
    <w:name w:val="Subtle Reference"/>
    <w:basedOn w:val="11"/>
    <w:qFormat/>
    <w:uiPriority w:val="31"/>
    <w:rPr>
      <w:smallCaps/>
      <w:color w:val="404040" w:themeColor="text1" w:themeTint="BF"/>
      <w:spacing w:val="0"/>
      <w:u w:val="single" w:color="7E7E7E" w:themeColor="text1" w:themeTint="80"/>
      <w14:textFill>
        <w14:solidFill>
          <w14:schemeClr w14:val="tx1">
            <w14:lumMod w14:val="75000"/>
            <w14:lumOff w14:val="25000"/>
          </w14:schemeClr>
        </w14:solidFill>
      </w14:textFill>
    </w:rPr>
  </w:style>
  <w:style w:type="character" w:customStyle="1" w:styleId="47">
    <w:name w:val="Intense Reference"/>
    <w:basedOn w:val="11"/>
    <w:qFormat/>
    <w:uiPriority w:val="32"/>
    <w:rPr>
      <w:b/>
      <w:bCs/>
      <w:smallCaps/>
      <w:color w:val="auto"/>
      <w:spacing w:val="0"/>
      <w:u w:val="single"/>
    </w:rPr>
  </w:style>
  <w:style w:type="character" w:customStyle="1" w:styleId="48">
    <w:name w:val="Book Title"/>
    <w:basedOn w:val="11"/>
    <w:qFormat/>
    <w:uiPriority w:val="33"/>
    <w:rPr>
      <w:b/>
      <w:bCs/>
      <w:smallCaps/>
      <w:spacing w:val="0"/>
    </w:rPr>
  </w:style>
  <w:style w:type="paragraph" w:customStyle="1" w:styleId="49">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3276</Words>
  <Characters>18676</Characters>
  <Lines>155</Lines>
  <Paragraphs>43</Paragraphs>
  <TotalTime>45</TotalTime>
  <ScaleCrop>false</ScaleCrop>
  <LinksUpToDate>false</LinksUpToDate>
  <CharactersWithSpaces>21909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2026-02-12T07:19:00Z</dcterms:created>
  <dc:creator>win10</dc:creator>
  <cp:lastModifiedBy>OVB2</cp:lastModifiedBy>
  <cp:lastPrinted>2026-02-16T10:50:00Z</cp:lastPrinted>
  <dcterms:modified xsi:type="dcterms:W3CDTF">2026-03-03T06:32:16Z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34AECAAF994F4512B286972125F8F31D_12</vt:lpwstr>
  </property>
</Properties>
</file>